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B97B4" w14:textId="68C2218F" w:rsidR="006845CB" w:rsidRPr="00C8268D" w:rsidRDefault="00201115">
      <w:pPr>
        <w:spacing w:after="0" w:line="240" w:lineRule="auto"/>
        <w:rPr>
          <w:rFonts w:ascii="Arial-BoldMT" w:eastAsia="Arial-BoldMT" w:hAnsi="Arial-BoldMT" w:cs="Arial-BoldMT"/>
          <w:b/>
          <w:color w:val="000000"/>
        </w:rPr>
      </w:pPr>
      <w:r w:rsidRPr="00201115">
        <w:rPr>
          <w:rFonts w:ascii="Arial-BoldMT" w:eastAsia="Arial-BoldMT" w:hAnsi="Arial-BoldMT" w:cs="Arial-BoldMT"/>
          <w:b/>
          <w:noProof/>
          <w:color w:val="000000"/>
        </w:rPr>
        <w:drawing>
          <wp:inline distT="0" distB="0" distL="0" distR="0" wp14:anchorId="66B9295E" wp14:editId="07DD47F0">
            <wp:extent cx="678398" cy="624840"/>
            <wp:effectExtent l="0" t="0" r="7620" b="3810"/>
            <wp:docPr id="494339404" name="Picture 1" descr="A black and white cu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339404" name="Picture 1" descr="A black and white cube&#10;&#10;AI-generated content may be incorrect."/>
                    <pic:cNvPicPr/>
                  </pic:nvPicPr>
                  <pic:blipFill rotWithShape="1">
                    <a:blip r:embed="rId8">
                      <a:extLst>
                        <a:ext uri="{BEBA8EAE-BF5A-486C-A8C5-ECC9F3942E4B}">
                          <a14:imgProps xmlns:a14="http://schemas.microsoft.com/office/drawing/2010/main">
                            <a14:imgLayer r:embed="rId9">
                              <a14:imgEffect>
                                <a14:sharpenSoften amount="50000"/>
                              </a14:imgEffect>
                            </a14:imgLayer>
                          </a14:imgProps>
                        </a:ext>
                      </a:extLst>
                    </a:blip>
                    <a:srcRect l="6923" t="7347" r="5385" b="6939"/>
                    <a:stretch>
                      <a:fillRect/>
                    </a:stretch>
                  </pic:blipFill>
                  <pic:spPr bwMode="auto">
                    <a:xfrm>
                      <a:off x="0" y="0"/>
                      <a:ext cx="683720" cy="629742"/>
                    </a:xfrm>
                    <a:prstGeom prst="rect">
                      <a:avLst/>
                    </a:prstGeom>
                    <a:ln>
                      <a:noFill/>
                    </a:ln>
                    <a:extLst>
                      <a:ext uri="{53640926-AAD7-44D8-BBD7-CCE9431645EC}">
                        <a14:shadowObscured xmlns:a14="http://schemas.microsoft.com/office/drawing/2010/main"/>
                      </a:ext>
                    </a:extLst>
                  </pic:spPr>
                </pic:pic>
              </a:graphicData>
            </a:graphic>
          </wp:inline>
        </w:drawing>
      </w:r>
      <w:r w:rsidR="00332BF5" w:rsidRPr="00C8268D">
        <w:rPr>
          <w:rFonts w:ascii="Arial-BoldMT" w:eastAsia="Arial-BoldMT" w:hAnsi="Arial-BoldMT" w:cs="Arial-BoldMT"/>
          <w:b/>
          <w:color w:val="000000"/>
          <w:u w:val="single"/>
        </w:rPr>
        <w:t xml:space="preserve">DEKKO </w:t>
      </w:r>
      <w:r w:rsidR="003B154E" w:rsidRPr="00EB42BA">
        <w:rPr>
          <w:rFonts w:ascii="Arial-BoldMT" w:eastAsia="Arial-BoldMT" w:hAnsi="Arial-BoldMT" w:cs="Arial-BoldMT"/>
          <w:b/>
          <w:color w:val="000000"/>
          <w:sz w:val="28"/>
          <w:szCs w:val="28"/>
          <w:u w:val="single"/>
        </w:rPr>
        <w:t>[</w:t>
      </w:r>
      <w:r w:rsidR="00CA53ED" w:rsidRPr="00EB42BA">
        <w:rPr>
          <w:rFonts w:ascii="Arial-BoldMT" w:eastAsia="Arial-BoldMT" w:hAnsi="Arial-BoldMT" w:cs="Arial-BoldMT"/>
          <w:b/>
          <w:color w:val="000000"/>
          <w:sz w:val="28"/>
          <w:szCs w:val="28"/>
          <w:u w:val="single"/>
        </w:rPr>
        <w:t>INTERIOR</w:t>
      </w:r>
      <w:r w:rsidR="003B154E" w:rsidRPr="00EB42BA">
        <w:rPr>
          <w:rFonts w:ascii="Arial-BoldMT" w:eastAsia="Arial-BoldMT" w:hAnsi="Arial-BoldMT" w:cs="Arial-BoldMT"/>
          <w:b/>
          <w:color w:val="000000"/>
          <w:sz w:val="28"/>
          <w:szCs w:val="28"/>
          <w:u w:val="single"/>
        </w:rPr>
        <w:t>]</w:t>
      </w:r>
      <w:r w:rsidR="00284AFC" w:rsidRPr="00C8268D">
        <w:rPr>
          <w:rFonts w:ascii="Arial-BoldMT" w:eastAsia="Arial-BoldMT" w:hAnsi="Arial-BoldMT" w:cs="Arial-BoldMT"/>
          <w:b/>
          <w:color w:val="000000"/>
          <w:u w:val="single"/>
        </w:rPr>
        <w:t xml:space="preserve"> </w:t>
      </w:r>
      <w:r w:rsidR="00332BF5" w:rsidRPr="00C8268D">
        <w:rPr>
          <w:rFonts w:ascii="Arial-BoldMT" w:eastAsia="Arial-BoldMT" w:hAnsi="Arial-BoldMT" w:cs="Arial-BoldMT"/>
          <w:b/>
          <w:color w:val="000000"/>
          <w:u w:val="single"/>
        </w:rPr>
        <w:t>Cladding</w:t>
      </w:r>
      <w:r w:rsidR="007D69CF" w:rsidRPr="00C8268D">
        <w:rPr>
          <w:rFonts w:ascii="Arial-BoldMT" w:eastAsia="Arial-BoldMT" w:hAnsi="Arial-BoldMT" w:cs="Arial-BoldMT"/>
          <w:b/>
          <w:color w:val="000000"/>
          <w:u w:val="single"/>
        </w:rPr>
        <w:t xml:space="preserve"> Three-Part Specification</w:t>
      </w:r>
    </w:p>
    <w:p w14:paraId="395B97B5" w14:textId="77777777" w:rsidR="006845CB" w:rsidRPr="00780275" w:rsidRDefault="006845CB">
      <w:pPr>
        <w:spacing w:after="0" w:line="240" w:lineRule="auto"/>
        <w:rPr>
          <w:rFonts w:ascii="Arial-BoldMT" w:eastAsia="Arial-BoldMT" w:hAnsi="Arial-BoldMT" w:cs="Arial-BoldMT"/>
          <w:b/>
          <w:color w:val="000000"/>
          <w:highlight w:val="yellow"/>
        </w:rPr>
      </w:pPr>
    </w:p>
    <w:p w14:paraId="395B97B6" w14:textId="60621192" w:rsidR="006845CB" w:rsidRPr="00C8268D" w:rsidRDefault="007D69CF">
      <w:pPr>
        <w:spacing w:after="0" w:line="240" w:lineRule="auto"/>
        <w:rPr>
          <w:rFonts w:ascii="Arial-BoldMT" w:eastAsia="Arial-BoldMT" w:hAnsi="Arial-BoldMT" w:cs="Arial-BoldMT"/>
          <w:b/>
          <w:color w:val="000000"/>
        </w:rPr>
      </w:pPr>
      <w:r w:rsidRPr="00C8268D">
        <w:rPr>
          <w:rFonts w:ascii="Arial-BoldMT" w:eastAsia="Arial-BoldMT" w:hAnsi="Arial-BoldMT" w:cs="Arial-BoldMT"/>
          <w:b/>
          <w:color w:val="000000"/>
        </w:rPr>
        <w:t>0</w:t>
      </w:r>
      <w:r w:rsidR="0050054B">
        <w:rPr>
          <w:rFonts w:ascii="Arial-BoldMT" w:eastAsia="Arial-BoldMT" w:hAnsi="Arial-BoldMT" w:cs="Arial-BoldMT"/>
          <w:b/>
          <w:color w:val="000000"/>
        </w:rPr>
        <w:t>4</w:t>
      </w:r>
      <w:r w:rsidRPr="00C8268D">
        <w:rPr>
          <w:rFonts w:ascii="Arial-BoldMT" w:eastAsia="Arial-BoldMT" w:hAnsi="Arial-BoldMT" w:cs="Arial-BoldMT"/>
          <w:b/>
          <w:color w:val="000000"/>
        </w:rPr>
        <w:t xml:space="preserve"> 4</w:t>
      </w:r>
      <w:r w:rsidR="0050054B">
        <w:rPr>
          <w:rFonts w:ascii="Arial-BoldMT" w:eastAsia="Arial-BoldMT" w:hAnsi="Arial-BoldMT" w:cs="Arial-BoldMT"/>
          <w:b/>
          <w:color w:val="000000"/>
        </w:rPr>
        <w:t>2</w:t>
      </w:r>
      <w:r w:rsidRPr="00C8268D">
        <w:rPr>
          <w:rFonts w:ascii="Arial-BoldMT" w:eastAsia="Arial-BoldMT" w:hAnsi="Arial-BoldMT" w:cs="Arial-BoldMT"/>
          <w:b/>
          <w:color w:val="000000"/>
        </w:rPr>
        <w:t xml:space="preserve"> </w:t>
      </w:r>
      <w:r w:rsidR="00DC21E5">
        <w:rPr>
          <w:rFonts w:ascii="Arial-BoldMT" w:eastAsia="Arial-BoldMT" w:hAnsi="Arial-BoldMT" w:cs="Arial-BoldMT"/>
          <w:b/>
          <w:color w:val="000000"/>
        </w:rPr>
        <w:t>00</w:t>
      </w:r>
      <w:r w:rsidR="00E46230" w:rsidRPr="00C8268D">
        <w:rPr>
          <w:rFonts w:ascii="Arial-BoldMT" w:eastAsia="Arial-BoldMT" w:hAnsi="Arial-BoldMT" w:cs="Arial-BoldMT"/>
          <w:b/>
          <w:color w:val="000000"/>
        </w:rPr>
        <w:t xml:space="preserve"> [</w:t>
      </w:r>
      <w:r w:rsidR="00CA53ED">
        <w:rPr>
          <w:rFonts w:ascii="Arial-BoldMT" w:eastAsia="Arial-BoldMT" w:hAnsi="Arial-BoldMT" w:cs="Arial-BoldMT"/>
          <w:b/>
          <w:color w:val="000000"/>
        </w:rPr>
        <w:t>Interior</w:t>
      </w:r>
      <w:r w:rsidR="00E46230" w:rsidRPr="00C8268D">
        <w:rPr>
          <w:rFonts w:ascii="Arial-BoldMT" w:eastAsia="Arial-BoldMT" w:hAnsi="Arial-BoldMT" w:cs="Arial-BoldMT"/>
          <w:b/>
          <w:color w:val="000000"/>
        </w:rPr>
        <w:t>]</w:t>
      </w:r>
    </w:p>
    <w:p w14:paraId="1B182264" w14:textId="250B6EF0" w:rsidR="0050054B" w:rsidRPr="0050054B" w:rsidRDefault="0050054B" w:rsidP="0050054B">
      <w:pPr>
        <w:spacing w:after="0" w:line="240" w:lineRule="auto"/>
        <w:rPr>
          <w:rFonts w:ascii="Arial-BoldMT" w:eastAsia="Arial-BoldMT" w:hAnsi="Arial-BoldMT" w:cs="Arial-BoldMT"/>
          <w:b/>
          <w:bCs/>
          <w:color w:val="000000"/>
          <w:lang w:val="en-CA"/>
        </w:rPr>
      </w:pPr>
      <w:r>
        <w:rPr>
          <w:rFonts w:ascii="Arial-BoldMT" w:eastAsia="Arial-BoldMT" w:hAnsi="Arial-BoldMT" w:cs="Arial-BoldMT"/>
          <w:b/>
          <w:color w:val="000000"/>
        </w:rPr>
        <w:t>CONCRETE UNIT MASONRY</w:t>
      </w:r>
      <w:r w:rsidRPr="0050054B">
        <w:rPr>
          <w:rFonts w:ascii="Arial-BoldMT" w:eastAsia="Arial-BoldMT" w:hAnsi="Arial-BoldMT" w:cs="Arial-BoldMT"/>
          <w:b/>
          <w:bCs/>
          <w:color w:val="000000"/>
          <w:lang w:val="en-CA"/>
        </w:rPr>
        <w:t xml:space="preserve"> </w:t>
      </w:r>
    </w:p>
    <w:p w14:paraId="395B97B8" w14:textId="07EC1858" w:rsidR="006845CB" w:rsidRDefault="006845CB">
      <w:pPr>
        <w:spacing w:after="0" w:line="240" w:lineRule="auto"/>
        <w:rPr>
          <w:rFonts w:ascii="Arial-BoldMT" w:eastAsia="Arial-BoldMT" w:hAnsi="Arial-BoldMT" w:cs="Arial-BoldMT"/>
          <w:b/>
          <w:color w:val="000000"/>
        </w:rPr>
      </w:pPr>
    </w:p>
    <w:p w14:paraId="395B97B9" w14:textId="4370A220" w:rsidR="006845CB" w:rsidRDefault="007D69CF">
      <w:pPr>
        <w:spacing w:after="0" w:line="240" w:lineRule="auto"/>
        <w:rPr>
          <w:rFonts w:ascii="Arial-BoldMT" w:eastAsia="Arial-BoldMT" w:hAnsi="Arial-BoldMT" w:cs="Arial-BoldMT"/>
          <w:b/>
          <w:color w:val="000000"/>
          <w:sz w:val="32"/>
          <w:szCs w:val="32"/>
        </w:rPr>
      </w:pPr>
      <w:r w:rsidRPr="00C8268D">
        <w:rPr>
          <w:rFonts w:ascii="Arial-BoldMT" w:eastAsia="Arial-BoldMT" w:hAnsi="Arial-BoldMT" w:cs="Arial-BoldMT"/>
          <w:b/>
          <w:color w:val="000000"/>
          <w:sz w:val="32"/>
          <w:szCs w:val="32"/>
        </w:rPr>
        <w:t xml:space="preserve">Part I </w:t>
      </w:r>
      <w:r w:rsidR="002714EA">
        <w:rPr>
          <w:rFonts w:ascii="Arial-BoldMT" w:eastAsia="Arial-BoldMT" w:hAnsi="Arial-BoldMT" w:cs="Arial-BoldMT"/>
          <w:b/>
          <w:color w:val="000000"/>
          <w:sz w:val="32"/>
          <w:szCs w:val="32"/>
        </w:rPr>
        <w:t>–</w:t>
      </w:r>
      <w:r w:rsidRPr="00C8268D">
        <w:rPr>
          <w:rFonts w:ascii="Arial-BoldMT" w:eastAsia="Arial-BoldMT" w:hAnsi="Arial-BoldMT" w:cs="Arial-BoldMT"/>
          <w:b/>
          <w:color w:val="000000"/>
          <w:sz w:val="32"/>
          <w:szCs w:val="32"/>
        </w:rPr>
        <w:t xml:space="preserve"> General</w:t>
      </w:r>
    </w:p>
    <w:p w14:paraId="177879BF" w14:textId="77777777" w:rsidR="002714EA" w:rsidRPr="00C8268D" w:rsidRDefault="002714EA">
      <w:pPr>
        <w:spacing w:after="0" w:line="240" w:lineRule="auto"/>
        <w:rPr>
          <w:rFonts w:ascii="Arial-BoldMT" w:eastAsia="Arial-BoldMT" w:hAnsi="Arial-BoldMT" w:cs="Arial-BoldMT"/>
          <w:b/>
          <w:color w:val="000000"/>
          <w:sz w:val="32"/>
          <w:szCs w:val="32"/>
        </w:rPr>
      </w:pPr>
    </w:p>
    <w:p w14:paraId="395B97BB" w14:textId="77777777" w:rsidR="006845CB" w:rsidRPr="00C8268D" w:rsidRDefault="007D69CF">
      <w:pPr>
        <w:numPr>
          <w:ilvl w:val="1"/>
          <w:numId w:val="5"/>
        </w:numPr>
        <w:pBdr>
          <w:top w:val="nil"/>
          <w:left w:val="nil"/>
          <w:bottom w:val="nil"/>
          <w:right w:val="nil"/>
          <w:between w:val="nil"/>
        </w:pBdr>
        <w:spacing w:after="0" w:line="360" w:lineRule="auto"/>
        <w:rPr>
          <w:rFonts w:ascii="Arial-BoldMT" w:eastAsia="Arial-BoldMT" w:hAnsi="Arial-BoldMT" w:cs="Arial-BoldMT"/>
          <w:b/>
          <w:color w:val="000000"/>
        </w:rPr>
      </w:pPr>
      <w:r w:rsidRPr="00C8268D">
        <w:rPr>
          <w:rFonts w:ascii="Arial-BoldMT" w:eastAsia="Arial-BoldMT" w:hAnsi="Arial-BoldMT" w:cs="Arial-BoldMT"/>
          <w:b/>
          <w:color w:val="000000"/>
        </w:rPr>
        <w:t xml:space="preserve"> SECTION INCLUDES:</w:t>
      </w:r>
    </w:p>
    <w:p w14:paraId="3A42EE16" w14:textId="72D7D233" w:rsidR="007913D8" w:rsidRPr="002E285A" w:rsidRDefault="00FA41A5" w:rsidP="007913D8">
      <w:pPr>
        <w:numPr>
          <w:ilvl w:val="0"/>
          <w:numId w:val="1"/>
        </w:numPr>
        <w:pBdr>
          <w:top w:val="nil"/>
          <w:left w:val="nil"/>
          <w:bottom w:val="nil"/>
          <w:right w:val="nil"/>
          <w:between w:val="nil"/>
        </w:pBdr>
        <w:spacing w:after="0" w:line="360" w:lineRule="auto"/>
        <w:rPr>
          <w:rFonts w:ascii="Arial-BoldMT" w:eastAsia="Arial-BoldMT" w:hAnsi="Arial-BoldMT" w:cs="Arial-BoldMT"/>
          <w:b/>
          <w:color w:val="000000"/>
        </w:rPr>
      </w:pPr>
      <w:r>
        <w:rPr>
          <w:rFonts w:ascii="Arial-BoldMT" w:eastAsia="Arial-BoldMT" w:hAnsi="Arial-BoldMT" w:cs="Arial-BoldMT"/>
          <w:color w:val="000000"/>
        </w:rPr>
        <w:t>Interior</w:t>
      </w:r>
      <w:r w:rsidR="007D69CF" w:rsidRPr="00C8268D">
        <w:rPr>
          <w:rFonts w:ascii="Arial-BoldMT" w:eastAsia="Arial-BoldMT" w:hAnsi="Arial-BoldMT" w:cs="Arial-BoldMT"/>
          <w:color w:val="000000"/>
        </w:rPr>
        <w:t xml:space="preserve"> </w:t>
      </w:r>
      <w:r w:rsidR="00B31CBF" w:rsidRPr="00C8268D">
        <w:rPr>
          <w:rFonts w:ascii="Arial-BoldMT" w:eastAsia="Arial-BoldMT" w:hAnsi="Arial-BoldMT" w:cs="Arial-BoldMT"/>
          <w:color w:val="000000"/>
        </w:rPr>
        <w:t>factory manufactured</w:t>
      </w:r>
      <w:r w:rsidR="007D69CF" w:rsidRPr="00C8268D">
        <w:rPr>
          <w:rFonts w:ascii="Arial-BoldMT" w:eastAsia="Arial-BoldMT" w:hAnsi="Arial-BoldMT" w:cs="Arial-BoldMT"/>
          <w:color w:val="000000"/>
        </w:rPr>
        <w:t xml:space="preserve"> </w:t>
      </w:r>
      <w:r w:rsidR="00CC2832">
        <w:rPr>
          <w:rFonts w:ascii="Arial-BoldMT" w:eastAsia="Arial-BoldMT" w:hAnsi="Arial-BoldMT" w:cs="Arial-BoldMT"/>
          <w:color w:val="000000"/>
        </w:rPr>
        <w:t xml:space="preserve">lightweight </w:t>
      </w:r>
      <w:r w:rsidR="0061742E" w:rsidRPr="00C8268D">
        <w:rPr>
          <w:rFonts w:ascii="Arial-BoldMT" w:eastAsia="Arial-BoldMT" w:hAnsi="Arial-BoldMT" w:cs="Arial-BoldMT"/>
          <w:color w:val="000000"/>
        </w:rPr>
        <w:t>concrete</w:t>
      </w:r>
      <w:r w:rsidR="007D69CF" w:rsidRPr="00C8268D">
        <w:rPr>
          <w:rFonts w:ascii="Arial-BoldMT" w:eastAsia="Arial-BoldMT" w:hAnsi="Arial-BoldMT" w:cs="Arial-BoldMT"/>
          <w:color w:val="000000"/>
        </w:rPr>
        <w:t xml:space="preserve"> cladding to complete </w:t>
      </w:r>
      <w:r>
        <w:rPr>
          <w:rFonts w:ascii="Arial-BoldMT" w:eastAsia="Arial-BoldMT" w:hAnsi="Arial-BoldMT" w:cs="Arial-BoldMT"/>
          <w:color w:val="000000"/>
        </w:rPr>
        <w:t xml:space="preserve">interior </w:t>
      </w:r>
      <w:r w:rsidR="0096639E">
        <w:rPr>
          <w:rFonts w:ascii="Arial-BoldMT" w:eastAsia="Arial-BoldMT" w:hAnsi="Arial-BoldMT" w:cs="Arial-BoldMT"/>
          <w:color w:val="000000"/>
        </w:rPr>
        <w:t xml:space="preserve">wall and ceiling </w:t>
      </w:r>
      <w:r>
        <w:rPr>
          <w:rFonts w:ascii="Arial-BoldMT" w:eastAsia="Arial-BoldMT" w:hAnsi="Arial-BoldMT" w:cs="Arial-BoldMT"/>
          <w:color w:val="000000"/>
        </w:rPr>
        <w:t>cladding and architectural features.</w:t>
      </w:r>
    </w:p>
    <w:p w14:paraId="7E75A083" w14:textId="77777777" w:rsidR="002E285A" w:rsidRPr="00C8268D" w:rsidRDefault="002E285A" w:rsidP="002E285A">
      <w:pPr>
        <w:pBdr>
          <w:top w:val="nil"/>
          <w:left w:val="nil"/>
          <w:bottom w:val="nil"/>
          <w:right w:val="nil"/>
          <w:between w:val="nil"/>
        </w:pBdr>
        <w:spacing w:after="0" w:line="360" w:lineRule="auto"/>
        <w:ind w:left="720"/>
        <w:rPr>
          <w:rFonts w:ascii="Arial-BoldMT" w:eastAsia="Arial-BoldMT" w:hAnsi="Arial-BoldMT" w:cs="Arial-BoldMT"/>
          <w:b/>
          <w:color w:val="000000"/>
        </w:rPr>
      </w:pPr>
    </w:p>
    <w:p w14:paraId="0A32B36E" w14:textId="77777777" w:rsidR="00564F83" w:rsidRDefault="007D69CF" w:rsidP="00564F83">
      <w:pPr>
        <w:pStyle w:val="ListParagraph"/>
        <w:numPr>
          <w:ilvl w:val="1"/>
          <w:numId w:val="5"/>
        </w:numPr>
        <w:pBdr>
          <w:top w:val="nil"/>
          <w:left w:val="nil"/>
          <w:bottom w:val="nil"/>
          <w:right w:val="nil"/>
          <w:between w:val="nil"/>
        </w:pBdr>
        <w:spacing w:after="0" w:line="360" w:lineRule="auto"/>
        <w:rPr>
          <w:rFonts w:ascii="Arial-BoldMT" w:eastAsia="Arial-BoldMT" w:hAnsi="Arial-BoldMT" w:cs="Arial-BoldMT"/>
          <w:b/>
          <w:color w:val="000000"/>
        </w:rPr>
      </w:pPr>
      <w:r w:rsidRPr="00AC469F">
        <w:rPr>
          <w:rFonts w:ascii="Arial-BoldMT" w:eastAsia="Arial-BoldMT" w:hAnsi="Arial-BoldMT" w:cs="Arial-BoldMT"/>
          <w:b/>
          <w:color w:val="000000"/>
        </w:rPr>
        <w:t>RELATED SECTIONS</w:t>
      </w:r>
    </w:p>
    <w:p w14:paraId="72EC0DE9" w14:textId="55241FFD" w:rsidR="006404C3" w:rsidRPr="00137B2E" w:rsidRDefault="006404C3" w:rsidP="00137B2E">
      <w:pPr>
        <w:pStyle w:val="ListParagraph"/>
        <w:numPr>
          <w:ilvl w:val="0"/>
          <w:numId w:val="19"/>
        </w:numPr>
        <w:pBdr>
          <w:top w:val="nil"/>
          <w:left w:val="nil"/>
          <w:bottom w:val="nil"/>
          <w:right w:val="nil"/>
          <w:between w:val="nil"/>
        </w:pBdr>
        <w:spacing w:after="0" w:line="360" w:lineRule="auto"/>
        <w:rPr>
          <w:rFonts w:ascii="Arial-BoldMT" w:eastAsia="Arial-BoldMT" w:hAnsi="Arial-BoldMT" w:cs="Arial-BoldMT"/>
          <w:color w:val="000000"/>
        </w:rPr>
      </w:pPr>
      <w:r w:rsidRPr="00137B2E">
        <w:rPr>
          <w:rFonts w:ascii="ArialMT" w:eastAsia="ArialMT" w:hAnsi="ArialMT" w:cs="ArialMT"/>
          <w:color w:val="000000"/>
        </w:rPr>
        <w:t xml:space="preserve">Section </w:t>
      </w:r>
      <w:r w:rsidR="00C946C3" w:rsidRPr="00137B2E">
        <w:rPr>
          <w:rFonts w:ascii="ArialMT" w:eastAsia="ArialMT" w:hAnsi="ArialMT" w:cs="ArialMT"/>
          <w:color w:val="000000"/>
          <w:lang w:val="en-CA"/>
        </w:rPr>
        <w:t>04 20</w:t>
      </w:r>
      <w:r w:rsidR="0050533C" w:rsidRPr="00137B2E">
        <w:rPr>
          <w:rFonts w:ascii="ArialMT" w:eastAsia="ArialMT" w:hAnsi="ArialMT" w:cs="ArialMT"/>
          <w:color w:val="000000"/>
          <w:lang w:val="en-CA"/>
        </w:rPr>
        <w:t xml:space="preserve"> </w:t>
      </w:r>
      <w:r w:rsidR="00C946C3" w:rsidRPr="00137B2E">
        <w:rPr>
          <w:rFonts w:ascii="ArialMT" w:eastAsia="ArialMT" w:hAnsi="ArialMT" w:cs="ArialMT"/>
          <w:color w:val="000000"/>
          <w:lang w:val="en-CA"/>
        </w:rPr>
        <w:t>00 – Unit Masonry</w:t>
      </w:r>
    </w:p>
    <w:p w14:paraId="74B74E69" w14:textId="71EF0CD4" w:rsidR="00973BFF" w:rsidRPr="00137B2E" w:rsidRDefault="00973BFF" w:rsidP="00137B2E">
      <w:pPr>
        <w:pStyle w:val="ListParagraph"/>
        <w:numPr>
          <w:ilvl w:val="0"/>
          <w:numId w:val="19"/>
        </w:numPr>
        <w:spacing w:after="0" w:line="360" w:lineRule="auto"/>
        <w:rPr>
          <w:rFonts w:ascii="ArialMT" w:eastAsia="ArialMT" w:hAnsi="ArialMT" w:cs="ArialMT"/>
          <w:color w:val="000000"/>
        </w:rPr>
      </w:pPr>
      <w:r w:rsidRPr="00137B2E">
        <w:rPr>
          <w:rFonts w:ascii="ArialMT" w:eastAsia="ArialMT" w:hAnsi="ArialMT" w:cs="ArialMT"/>
          <w:color w:val="000000"/>
        </w:rPr>
        <w:t>Section 04 05 00 – Common Work Results for Masonry</w:t>
      </w:r>
    </w:p>
    <w:p w14:paraId="395B97BF" w14:textId="256C8BBD" w:rsidR="006845CB" w:rsidRPr="00137B2E" w:rsidRDefault="007D69CF" w:rsidP="00137B2E">
      <w:pPr>
        <w:pStyle w:val="ListParagraph"/>
        <w:numPr>
          <w:ilvl w:val="0"/>
          <w:numId w:val="19"/>
        </w:numPr>
        <w:spacing w:after="0" w:line="360" w:lineRule="auto"/>
        <w:rPr>
          <w:rFonts w:ascii="ArialMT" w:eastAsia="ArialMT" w:hAnsi="ArialMT" w:cs="ArialMT"/>
          <w:color w:val="000000"/>
        </w:rPr>
      </w:pPr>
      <w:r w:rsidRPr="00137B2E">
        <w:rPr>
          <w:rFonts w:ascii="ArialMT" w:eastAsia="ArialMT" w:hAnsi="ArialMT" w:cs="ArialMT"/>
          <w:color w:val="000000"/>
        </w:rPr>
        <w:t>Section 05 41 00 - Structural Metal Stud Framing</w:t>
      </w:r>
    </w:p>
    <w:p w14:paraId="395B97C0" w14:textId="53DC5E55" w:rsidR="006845CB" w:rsidRPr="00137B2E" w:rsidRDefault="007D69CF" w:rsidP="00137B2E">
      <w:pPr>
        <w:pStyle w:val="ListParagraph"/>
        <w:numPr>
          <w:ilvl w:val="0"/>
          <w:numId w:val="19"/>
        </w:numPr>
        <w:spacing w:after="0" w:line="360" w:lineRule="auto"/>
        <w:rPr>
          <w:rFonts w:ascii="ArialMT" w:eastAsia="ArialMT" w:hAnsi="ArialMT" w:cs="ArialMT"/>
          <w:color w:val="000000"/>
        </w:rPr>
      </w:pPr>
      <w:r w:rsidRPr="00137B2E">
        <w:rPr>
          <w:rFonts w:ascii="ArialMT" w:eastAsia="ArialMT" w:hAnsi="ArialMT" w:cs="ArialMT"/>
          <w:color w:val="000000"/>
        </w:rPr>
        <w:t>Section 06 10 00 - Rough Carpentry</w:t>
      </w:r>
    </w:p>
    <w:p w14:paraId="395B97C5" w14:textId="4DB39794" w:rsidR="006845CB" w:rsidRPr="00F620FA" w:rsidRDefault="007D69CF" w:rsidP="00137B2E">
      <w:pPr>
        <w:pStyle w:val="ListParagraph"/>
        <w:numPr>
          <w:ilvl w:val="0"/>
          <w:numId w:val="19"/>
        </w:numPr>
        <w:spacing w:after="0" w:line="360" w:lineRule="auto"/>
        <w:rPr>
          <w:rFonts w:ascii="ArialMT" w:eastAsia="ArialMT" w:hAnsi="ArialMT" w:cs="ArialMT"/>
          <w:color w:val="000000"/>
        </w:rPr>
      </w:pPr>
      <w:r w:rsidRPr="00F620FA">
        <w:rPr>
          <w:rFonts w:ascii="ArialMT" w:eastAsia="ArialMT" w:hAnsi="ArialMT" w:cs="ArialMT"/>
          <w:color w:val="000000"/>
        </w:rPr>
        <w:t xml:space="preserve">Section 06 16 00 </w:t>
      </w:r>
      <w:r w:rsidR="00F620FA" w:rsidRPr="00F620FA">
        <w:rPr>
          <w:rFonts w:ascii="ArialMT" w:eastAsia="ArialMT" w:hAnsi="ArialMT" w:cs="ArialMT"/>
          <w:color w:val="000000"/>
        </w:rPr>
        <w:t>–</w:t>
      </w:r>
      <w:r w:rsidRPr="00F620FA">
        <w:rPr>
          <w:rFonts w:ascii="ArialMT" w:eastAsia="ArialMT" w:hAnsi="ArialMT" w:cs="ArialMT"/>
          <w:color w:val="000000"/>
        </w:rPr>
        <w:t xml:space="preserve"> Sheathing</w:t>
      </w:r>
    </w:p>
    <w:p w14:paraId="572D88F2" w14:textId="6270C968" w:rsidR="00F620FA" w:rsidRPr="002E285A" w:rsidRDefault="00F620FA" w:rsidP="00D470ED">
      <w:pPr>
        <w:pStyle w:val="ListParagraph"/>
        <w:numPr>
          <w:ilvl w:val="0"/>
          <w:numId w:val="19"/>
        </w:numPr>
        <w:spacing w:after="0" w:line="360" w:lineRule="auto"/>
        <w:rPr>
          <w:rFonts w:ascii="ArialMT" w:eastAsia="ArialMT" w:hAnsi="ArialMT" w:cs="ArialMT"/>
          <w:color w:val="000000"/>
        </w:rPr>
      </w:pPr>
      <w:r w:rsidRPr="00F620FA">
        <w:rPr>
          <w:rFonts w:ascii="ArialMT" w:eastAsia="ArialMT" w:hAnsi="ArialMT" w:cs="ArialMT"/>
          <w:color w:val="000000"/>
          <w:lang w:val="en-CA"/>
        </w:rPr>
        <w:t>Section 09 78 00 – Cementitious Wall Finishes</w:t>
      </w:r>
    </w:p>
    <w:p w14:paraId="7CF4A366" w14:textId="77777777" w:rsidR="002E285A" w:rsidRPr="00F620FA" w:rsidRDefault="002E285A" w:rsidP="002E285A">
      <w:pPr>
        <w:pStyle w:val="ListParagraph"/>
        <w:spacing w:after="0" w:line="360" w:lineRule="auto"/>
        <w:rPr>
          <w:rFonts w:ascii="ArialMT" w:eastAsia="ArialMT" w:hAnsi="ArialMT" w:cs="ArialMT"/>
          <w:color w:val="000000"/>
        </w:rPr>
      </w:pPr>
    </w:p>
    <w:p w14:paraId="395B97C6" w14:textId="77777777" w:rsidR="006845CB" w:rsidRPr="00C8268D" w:rsidRDefault="007D69CF">
      <w:pPr>
        <w:spacing w:after="0" w:line="360" w:lineRule="auto"/>
        <w:rPr>
          <w:rFonts w:ascii="Arial-BoldMT" w:eastAsia="Arial-BoldMT" w:hAnsi="Arial-BoldMT" w:cs="Arial-BoldMT"/>
          <w:b/>
          <w:color w:val="000000"/>
        </w:rPr>
      </w:pPr>
      <w:r w:rsidRPr="00C8268D">
        <w:rPr>
          <w:rFonts w:ascii="Arial-BoldMT" w:eastAsia="Arial-BoldMT" w:hAnsi="Arial-BoldMT" w:cs="Arial-BoldMT"/>
          <w:b/>
          <w:color w:val="000000"/>
        </w:rPr>
        <w:t>1.3 REFERENCES</w:t>
      </w:r>
    </w:p>
    <w:p w14:paraId="395B97C9" w14:textId="5F54893D" w:rsidR="006845CB" w:rsidRPr="00C8268D" w:rsidRDefault="001E7CA6">
      <w:pPr>
        <w:spacing w:after="0" w:line="360" w:lineRule="auto"/>
        <w:ind w:firstLine="360"/>
        <w:rPr>
          <w:rFonts w:ascii="ArialMT" w:eastAsia="ArialMT" w:hAnsi="ArialMT" w:cs="ArialMT"/>
          <w:color w:val="000000"/>
        </w:rPr>
      </w:pPr>
      <w:r>
        <w:rPr>
          <w:rFonts w:ascii="ArialMT" w:eastAsia="ArialMT" w:hAnsi="ArialMT" w:cs="ArialMT"/>
          <w:color w:val="000000"/>
        </w:rPr>
        <w:t>A</w:t>
      </w:r>
      <w:r w:rsidR="007D69CF" w:rsidRPr="00C8268D">
        <w:rPr>
          <w:rFonts w:ascii="ArialMT" w:eastAsia="ArialMT" w:hAnsi="ArialMT" w:cs="ArialMT"/>
          <w:color w:val="000000"/>
        </w:rPr>
        <w:t>. ASTM International (ASTM):</w:t>
      </w:r>
    </w:p>
    <w:p w14:paraId="0A51D7A6" w14:textId="79727767" w:rsidR="00867658" w:rsidRPr="00C8268D" w:rsidRDefault="00867658" w:rsidP="00AF7D39">
      <w:pPr>
        <w:spacing w:after="0" w:line="360" w:lineRule="auto"/>
        <w:ind w:left="709" w:firstLine="11"/>
        <w:rPr>
          <w:rFonts w:ascii="ArialMT" w:eastAsia="ArialMT" w:hAnsi="ArialMT" w:cs="ArialMT"/>
          <w:color w:val="000000"/>
          <w:lang w:val="en-CA"/>
        </w:rPr>
      </w:pPr>
      <w:r w:rsidRPr="00C8268D">
        <w:rPr>
          <w:rFonts w:ascii="ArialMT" w:eastAsia="ArialMT" w:hAnsi="ArialMT" w:cs="ArialMT"/>
          <w:color w:val="000000"/>
        </w:rPr>
        <w:t xml:space="preserve">1. ASTM </w:t>
      </w:r>
      <w:r w:rsidR="006578D5" w:rsidRPr="00C8268D">
        <w:rPr>
          <w:rFonts w:ascii="ArialMT" w:eastAsia="ArialMT" w:hAnsi="ArialMT" w:cs="ArialMT"/>
          <w:color w:val="000000"/>
        </w:rPr>
        <w:t>E72</w:t>
      </w:r>
      <w:r w:rsidRPr="00C8268D">
        <w:rPr>
          <w:rFonts w:ascii="ArialMT" w:eastAsia="ArialMT" w:hAnsi="ArialMT" w:cs="ArialMT"/>
          <w:color w:val="000000"/>
        </w:rPr>
        <w:t xml:space="preserve"> - </w:t>
      </w:r>
      <w:r w:rsidR="004F2098" w:rsidRPr="00C8268D">
        <w:rPr>
          <w:rFonts w:ascii="ArialMT" w:eastAsia="ArialMT" w:hAnsi="ArialMT" w:cs="ArialMT"/>
          <w:color w:val="000000"/>
          <w:lang w:val="en-CA"/>
        </w:rPr>
        <w:t>Standard Test Methods of Conducting Strength Tests of Panels for Building Construction</w:t>
      </w:r>
    </w:p>
    <w:p w14:paraId="06816DAE" w14:textId="58D23C1A" w:rsidR="009053BA" w:rsidRPr="00C8268D" w:rsidRDefault="009053BA" w:rsidP="00AF7D39">
      <w:pPr>
        <w:spacing w:after="0" w:line="360" w:lineRule="auto"/>
        <w:ind w:left="709" w:firstLine="11"/>
        <w:rPr>
          <w:rFonts w:ascii="ArialMT" w:eastAsia="ArialMT" w:hAnsi="ArialMT" w:cs="ArialMT"/>
          <w:color w:val="000000"/>
          <w:lang w:val="en-CA"/>
        </w:rPr>
      </w:pPr>
      <w:r w:rsidRPr="00C8268D">
        <w:rPr>
          <w:rFonts w:ascii="ArialMT" w:eastAsia="ArialMT" w:hAnsi="ArialMT" w:cs="ArialMT"/>
          <w:color w:val="000000"/>
        </w:rPr>
        <w:t xml:space="preserve">2. ASTM 140 - </w:t>
      </w:r>
      <w:r w:rsidRPr="00C8268D">
        <w:rPr>
          <w:rFonts w:ascii="ArialMT" w:eastAsia="ArialMT" w:hAnsi="ArialMT" w:cs="ArialMT"/>
          <w:color w:val="000000"/>
          <w:lang w:val="en-CA"/>
        </w:rPr>
        <w:t>Standard Test Methods for Sampling and Testing Concrete Masonry Units and Related Units</w:t>
      </w:r>
    </w:p>
    <w:p w14:paraId="395B97CD" w14:textId="6A5BA3C7" w:rsidR="006845CB" w:rsidRPr="00C8268D" w:rsidRDefault="002A0CF7" w:rsidP="00FF7B1A">
      <w:pPr>
        <w:spacing w:after="0" w:line="360" w:lineRule="auto"/>
        <w:ind w:left="720"/>
        <w:rPr>
          <w:rFonts w:ascii="ArialMT" w:eastAsia="ArialMT" w:hAnsi="ArialMT" w:cs="ArialMT"/>
          <w:color w:val="000000"/>
        </w:rPr>
      </w:pPr>
      <w:r>
        <w:rPr>
          <w:rFonts w:ascii="ArialMT" w:eastAsia="ArialMT" w:hAnsi="ArialMT" w:cs="ArialMT"/>
          <w:color w:val="000000"/>
        </w:rPr>
        <w:t>3</w:t>
      </w:r>
      <w:r w:rsidR="00A952C1" w:rsidRPr="00C8268D">
        <w:rPr>
          <w:rFonts w:ascii="ArialMT" w:eastAsia="ArialMT" w:hAnsi="ArialMT" w:cs="ArialMT"/>
          <w:color w:val="000000"/>
        </w:rPr>
        <w:t>. ASTM E</w:t>
      </w:r>
      <w:r w:rsidR="007D69CF" w:rsidRPr="00C8268D">
        <w:rPr>
          <w:rFonts w:ascii="ArialMT" w:eastAsia="ArialMT" w:hAnsi="ArialMT" w:cs="ArialMT"/>
          <w:color w:val="000000"/>
        </w:rPr>
        <w:t>84 - Standard Test for Surface Burning Characteristics of Building Materials.</w:t>
      </w:r>
    </w:p>
    <w:p w14:paraId="6F84D975" w14:textId="17474B4D" w:rsidR="0015450D" w:rsidRPr="00C8268D" w:rsidRDefault="002A0CF7" w:rsidP="00954041">
      <w:pPr>
        <w:spacing w:after="0" w:line="360" w:lineRule="auto"/>
        <w:ind w:left="709" w:firstLine="11"/>
        <w:rPr>
          <w:rFonts w:ascii="ArialMT" w:eastAsia="ArialMT" w:hAnsi="ArialMT" w:cs="ArialMT"/>
          <w:color w:val="000000" w:themeColor="text1"/>
        </w:rPr>
      </w:pPr>
      <w:r>
        <w:rPr>
          <w:rFonts w:ascii="ArialMT" w:eastAsia="ArialMT" w:hAnsi="ArialMT" w:cs="ArialMT"/>
          <w:color w:val="000000" w:themeColor="text1"/>
        </w:rPr>
        <w:t>4</w:t>
      </w:r>
      <w:r w:rsidR="009053BA" w:rsidRPr="00C8268D">
        <w:rPr>
          <w:rFonts w:ascii="ArialMT" w:eastAsia="ArialMT" w:hAnsi="ArialMT" w:cs="ArialMT"/>
          <w:color w:val="000000" w:themeColor="text1"/>
        </w:rPr>
        <w:t>.</w:t>
      </w:r>
      <w:r w:rsidR="0015450D" w:rsidRPr="00C8268D">
        <w:rPr>
          <w:rFonts w:ascii="ArialMT" w:eastAsia="ArialMT" w:hAnsi="ArialMT" w:cs="ArialMT"/>
          <w:color w:val="000000" w:themeColor="text1"/>
        </w:rPr>
        <w:t xml:space="preserve"> </w:t>
      </w:r>
      <w:bookmarkStart w:id="0" w:name="_Hlk204695791"/>
      <w:r w:rsidR="0015450D" w:rsidRPr="00C8268D">
        <w:rPr>
          <w:rFonts w:ascii="ArialMT" w:eastAsia="ArialMT" w:hAnsi="ArialMT" w:cs="ArialMT"/>
          <w:color w:val="000000" w:themeColor="text1"/>
        </w:rPr>
        <w:t>ASTM E</w:t>
      </w:r>
      <w:r w:rsidR="00ED7867" w:rsidRPr="00C8268D">
        <w:rPr>
          <w:rFonts w:ascii="ArialMT" w:eastAsia="ArialMT" w:hAnsi="ArialMT" w:cs="ArialMT"/>
          <w:color w:val="000000" w:themeColor="text1"/>
        </w:rPr>
        <w:t>136</w:t>
      </w:r>
      <w:r w:rsidR="0015450D" w:rsidRPr="00C8268D">
        <w:rPr>
          <w:rFonts w:ascii="ArialMT" w:eastAsia="ArialMT" w:hAnsi="ArialMT" w:cs="ArialMT"/>
          <w:color w:val="000000" w:themeColor="text1"/>
        </w:rPr>
        <w:t xml:space="preserve"> - </w:t>
      </w:r>
      <w:r w:rsidR="001B7D22" w:rsidRPr="00C8268D">
        <w:rPr>
          <w:rFonts w:ascii="ArialMT" w:eastAsia="ArialMT" w:hAnsi="ArialMT" w:cs="ArialMT"/>
          <w:color w:val="000000" w:themeColor="text1"/>
          <w:lang w:val="en-CA"/>
        </w:rPr>
        <w:t xml:space="preserve">Standard Test Method for Assessing </w:t>
      </w:r>
      <w:r w:rsidR="00D962DC" w:rsidRPr="00C8268D">
        <w:rPr>
          <w:rFonts w:ascii="ArialMT" w:eastAsia="ArialMT" w:hAnsi="ArialMT" w:cs="ArialMT"/>
          <w:color w:val="000000" w:themeColor="text1"/>
          <w:lang w:val="en-CA"/>
        </w:rPr>
        <w:t>the Combustibility</w:t>
      </w:r>
      <w:r w:rsidR="001B7D22" w:rsidRPr="00C8268D">
        <w:rPr>
          <w:rFonts w:ascii="ArialMT" w:eastAsia="ArialMT" w:hAnsi="ArialMT" w:cs="ArialMT"/>
          <w:color w:val="000000" w:themeColor="text1"/>
          <w:lang w:val="en-CA"/>
        </w:rPr>
        <w:t xml:space="preserve"> of Materials Using a Vertical Tube Furnace at 750 °C</w:t>
      </w:r>
      <w:r w:rsidR="0015450D" w:rsidRPr="00C8268D">
        <w:rPr>
          <w:rFonts w:ascii="ArialMT" w:eastAsia="ArialMT" w:hAnsi="ArialMT" w:cs="ArialMT"/>
          <w:color w:val="000000" w:themeColor="text1"/>
        </w:rPr>
        <w:t>.</w:t>
      </w:r>
      <w:bookmarkEnd w:id="0"/>
    </w:p>
    <w:p w14:paraId="395B97D7" w14:textId="6F161DC3" w:rsidR="006845CB" w:rsidRPr="00C8268D" w:rsidRDefault="001667E1" w:rsidP="00E66AC5">
      <w:pPr>
        <w:spacing w:after="0" w:line="360" w:lineRule="auto"/>
        <w:ind w:firstLine="360"/>
        <w:rPr>
          <w:rFonts w:ascii="ArialMT" w:eastAsia="ArialMT" w:hAnsi="ArialMT" w:cs="ArialMT"/>
          <w:color w:val="000000" w:themeColor="text1"/>
        </w:rPr>
      </w:pPr>
      <w:r>
        <w:rPr>
          <w:rFonts w:ascii="ArialMT" w:eastAsia="ArialMT" w:hAnsi="ArialMT" w:cs="ArialMT"/>
          <w:color w:val="000000" w:themeColor="text1"/>
        </w:rPr>
        <w:t>B</w:t>
      </w:r>
      <w:r w:rsidR="007D69CF" w:rsidRPr="00C8268D">
        <w:rPr>
          <w:rFonts w:ascii="ArialMT" w:eastAsia="ArialMT" w:hAnsi="ArialMT" w:cs="ArialMT"/>
          <w:color w:val="000000" w:themeColor="text1"/>
        </w:rPr>
        <w:t>.</w:t>
      </w:r>
      <w:r w:rsidR="007D69CF" w:rsidRPr="00C8268D">
        <w:rPr>
          <w:rFonts w:ascii="ArialMT" w:eastAsia="ArialMT" w:hAnsi="ArialMT" w:cs="ArialMT"/>
          <w:color w:val="000000" w:themeColor="text1"/>
        </w:rPr>
        <w:tab/>
        <w:t>Standards Council of Canada &amp; Underwriters Laboratories Canada (ULC):</w:t>
      </w:r>
    </w:p>
    <w:p w14:paraId="2220ACCF" w14:textId="77777777" w:rsidR="003675E3" w:rsidRDefault="00F97B08" w:rsidP="00954041">
      <w:pPr>
        <w:pBdr>
          <w:top w:val="nil"/>
          <w:left w:val="nil"/>
          <w:bottom w:val="nil"/>
          <w:right w:val="nil"/>
          <w:between w:val="nil"/>
        </w:pBdr>
        <w:spacing w:after="0" w:line="360" w:lineRule="auto"/>
        <w:ind w:left="709" w:firstLine="11"/>
        <w:rPr>
          <w:rFonts w:ascii="ArialMT" w:eastAsia="ArialMT" w:hAnsi="ArialMT" w:cs="ArialMT"/>
          <w:color w:val="000000" w:themeColor="text1"/>
          <w:lang w:val="en-CA"/>
        </w:rPr>
      </w:pPr>
      <w:r w:rsidRPr="00C8268D">
        <w:rPr>
          <w:rFonts w:ascii="ArialMT" w:eastAsia="ArialMT" w:hAnsi="ArialMT" w:cs="ArialMT"/>
          <w:color w:val="000000" w:themeColor="text1"/>
        </w:rPr>
        <w:t xml:space="preserve">1. </w:t>
      </w:r>
      <w:r w:rsidR="00A952C1" w:rsidRPr="00C8268D">
        <w:rPr>
          <w:rFonts w:ascii="ArialMT" w:eastAsia="ArialMT" w:hAnsi="ArialMT" w:cs="ArialMT"/>
          <w:color w:val="000000" w:themeColor="text1"/>
        </w:rPr>
        <w:t>CAN/ULC S</w:t>
      </w:r>
      <w:r w:rsidR="007D69CF" w:rsidRPr="00C8268D">
        <w:rPr>
          <w:rFonts w:ascii="ArialMT" w:eastAsia="ArialMT" w:hAnsi="ArialMT" w:cs="ArialMT"/>
          <w:color w:val="000000" w:themeColor="text1"/>
        </w:rPr>
        <w:t>1</w:t>
      </w:r>
      <w:r w:rsidR="0042368D" w:rsidRPr="00C8268D">
        <w:rPr>
          <w:rFonts w:ascii="ArialMT" w:eastAsia="ArialMT" w:hAnsi="ArialMT" w:cs="ArialMT"/>
          <w:color w:val="000000" w:themeColor="text1"/>
        </w:rPr>
        <w:t>14</w:t>
      </w:r>
      <w:r w:rsidR="007D69CF" w:rsidRPr="00C8268D">
        <w:rPr>
          <w:rFonts w:ascii="ArialMT" w:eastAsia="ArialMT" w:hAnsi="ArialMT" w:cs="ArialMT"/>
          <w:color w:val="000000" w:themeColor="text1"/>
        </w:rPr>
        <w:t xml:space="preserve"> – </w:t>
      </w:r>
      <w:r w:rsidR="003675E3" w:rsidRPr="00C8268D">
        <w:rPr>
          <w:rFonts w:ascii="ArialMT" w:eastAsia="ArialMT" w:hAnsi="ArialMT" w:cs="ArialMT"/>
          <w:color w:val="000000" w:themeColor="text1"/>
          <w:lang w:val="en-CA"/>
        </w:rPr>
        <w:t>Standard Method of Test for Determination of Non-Combustibility in Building Materials</w:t>
      </w:r>
    </w:p>
    <w:p w14:paraId="7624E1BE" w14:textId="77777777" w:rsidR="002E285A" w:rsidRPr="00C8268D" w:rsidRDefault="002E285A" w:rsidP="00954041">
      <w:pPr>
        <w:pBdr>
          <w:top w:val="nil"/>
          <w:left w:val="nil"/>
          <w:bottom w:val="nil"/>
          <w:right w:val="nil"/>
          <w:between w:val="nil"/>
        </w:pBdr>
        <w:spacing w:after="0" w:line="360" w:lineRule="auto"/>
        <w:ind w:left="709" w:firstLine="11"/>
        <w:rPr>
          <w:rFonts w:ascii="ArialMT" w:eastAsia="ArialMT" w:hAnsi="ArialMT" w:cs="ArialMT"/>
          <w:b/>
          <w:bCs/>
          <w:color w:val="000000" w:themeColor="text1"/>
          <w:lang w:val="en-CA"/>
        </w:rPr>
      </w:pPr>
    </w:p>
    <w:p w14:paraId="395B97DA" w14:textId="77777777" w:rsidR="006845CB" w:rsidRDefault="007D69CF">
      <w:pPr>
        <w:spacing w:after="0" w:line="360" w:lineRule="auto"/>
        <w:rPr>
          <w:rFonts w:ascii="Arial-BoldMT" w:eastAsia="Arial-BoldMT" w:hAnsi="Arial-BoldMT" w:cs="Arial-BoldMT"/>
          <w:b/>
          <w:color w:val="000000"/>
        </w:rPr>
      </w:pPr>
      <w:r>
        <w:rPr>
          <w:rFonts w:ascii="Arial-BoldMT" w:eastAsia="Arial-BoldMT" w:hAnsi="Arial-BoldMT" w:cs="Arial-BoldMT"/>
          <w:b/>
          <w:color w:val="000000"/>
        </w:rPr>
        <w:t>1.4 SUBMITTALS</w:t>
      </w:r>
    </w:p>
    <w:p w14:paraId="395B97DB" w14:textId="0F320B25" w:rsidR="006845CB" w:rsidRPr="00C8268D" w:rsidRDefault="007D69CF">
      <w:pPr>
        <w:spacing w:after="0" w:line="360" w:lineRule="auto"/>
        <w:ind w:left="360"/>
        <w:rPr>
          <w:rFonts w:ascii="ArialMT" w:eastAsia="ArialMT" w:hAnsi="ArialMT" w:cs="ArialMT"/>
          <w:color w:val="000000"/>
        </w:rPr>
      </w:pPr>
      <w:r w:rsidRPr="00C8268D">
        <w:rPr>
          <w:rFonts w:ascii="ArialMT" w:eastAsia="ArialMT" w:hAnsi="ArialMT" w:cs="ArialMT"/>
          <w:color w:val="000000"/>
        </w:rPr>
        <w:t>A.  Submit under provisions of Section 01 33 00</w:t>
      </w:r>
      <w:r w:rsidR="0080396F" w:rsidRPr="00C8268D">
        <w:rPr>
          <w:rFonts w:ascii="ArialMT" w:eastAsia="ArialMT" w:hAnsi="ArialMT" w:cs="ArialMT"/>
          <w:color w:val="000000"/>
        </w:rPr>
        <w:t xml:space="preserve"> - Submittal Procedures.</w:t>
      </w:r>
    </w:p>
    <w:p w14:paraId="395B97DC" w14:textId="77777777" w:rsidR="006845CB" w:rsidRPr="00C8268D" w:rsidRDefault="007D69CF">
      <w:pPr>
        <w:spacing w:after="0" w:line="360" w:lineRule="auto"/>
        <w:ind w:left="360"/>
        <w:rPr>
          <w:rFonts w:ascii="ArialMT" w:eastAsia="ArialMT" w:hAnsi="ArialMT" w:cs="ArialMT"/>
          <w:color w:val="000000"/>
        </w:rPr>
      </w:pPr>
      <w:r w:rsidRPr="00C8268D">
        <w:rPr>
          <w:rFonts w:ascii="ArialMT" w:eastAsia="ArialMT" w:hAnsi="ArialMT" w:cs="ArialMT"/>
          <w:color w:val="000000"/>
        </w:rPr>
        <w:lastRenderedPageBreak/>
        <w:t>B.  Product Data: Submit manufacturer’s product description, storage and handling requirements, and installation instructions.</w:t>
      </w:r>
    </w:p>
    <w:p w14:paraId="395B97DD" w14:textId="2EE08BE4" w:rsidR="006845CB" w:rsidRDefault="007D69CF">
      <w:pPr>
        <w:spacing w:after="0" w:line="360" w:lineRule="auto"/>
        <w:ind w:left="360"/>
        <w:rPr>
          <w:rFonts w:ascii="ArialMT" w:eastAsia="ArialMT" w:hAnsi="ArialMT" w:cs="ArialMT"/>
          <w:color w:val="000000"/>
        </w:rPr>
      </w:pPr>
      <w:r w:rsidRPr="00C8268D">
        <w:rPr>
          <w:rFonts w:ascii="ArialMT" w:eastAsia="ArialMT" w:hAnsi="ArialMT" w:cs="ArialMT"/>
          <w:color w:val="000000"/>
        </w:rPr>
        <w:t>C.  Product Test Reports and Code Compliance: Documents demonstrating product compliance with local building code, such as test reports or Evaluation Reports from qualified, independent testing agencies.</w:t>
      </w:r>
    </w:p>
    <w:p w14:paraId="395B97DE" w14:textId="5CA7DD45" w:rsidR="006845CB" w:rsidRPr="00CC2832" w:rsidRDefault="00AB51C9">
      <w:pPr>
        <w:spacing w:after="0" w:line="360" w:lineRule="auto"/>
        <w:ind w:left="360"/>
        <w:rPr>
          <w:rFonts w:ascii="ArialMT" w:eastAsia="ArialMT" w:hAnsi="ArialMT" w:cs="ArialMT"/>
          <w:color w:val="000000" w:themeColor="text1"/>
        </w:rPr>
      </w:pPr>
      <w:r w:rsidRPr="00CC2832">
        <w:rPr>
          <w:rFonts w:ascii="ArialMT" w:eastAsia="ArialMT" w:hAnsi="ArialMT" w:cs="ArialMT"/>
          <w:color w:val="000000" w:themeColor="text1"/>
        </w:rPr>
        <w:t xml:space="preserve">D. </w:t>
      </w:r>
      <w:r w:rsidR="007D69CF" w:rsidRPr="00CC2832">
        <w:rPr>
          <w:rFonts w:ascii="ArialMT" w:eastAsia="ArialMT" w:hAnsi="ArialMT" w:cs="ArialMT"/>
          <w:color w:val="000000" w:themeColor="text1"/>
        </w:rPr>
        <w:t xml:space="preserve">LEED Credits: </w:t>
      </w:r>
    </w:p>
    <w:p w14:paraId="395B97DF" w14:textId="533E1DEF" w:rsidR="006845CB" w:rsidRPr="00C8268D" w:rsidRDefault="00AB51C9">
      <w:pPr>
        <w:spacing w:after="0" w:line="360" w:lineRule="auto"/>
        <w:ind w:left="360"/>
        <w:rPr>
          <w:rFonts w:ascii="ArialMT" w:eastAsia="ArialMT" w:hAnsi="ArialMT" w:cs="ArialMT"/>
          <w:color w:val="000000"/>
        </w:rPr>
      </w:pPr>
      <w:r>
        <w:rPr>
          <w:rFonts w:ascii="ArialMT" w:eastAsia="ArialMT" w:hAnsi="ArialMT" w:cs="ArialMT"/>
          <w:color w:val="000000"/>
        </w:rPr>
        <w:t>E</w:t>
      </w:r>
      <w:r w:rsidR="007D69CF" w:rsidRPr="00C8268D">
        <w:rPr>
          <w:rFonts w:ascii="ArialMT" w:eastAsia="ArialMT" w:hAnsi="ArialMT" w:cs="ArialMT"/>
          <w:color w:val="000000"/>
        </w:rPr>
        <w:t>.  Manufacturer’s Details: Submit drawings (dwg</w:t>
      </w:r>
      <w:r w:rsidR="00E87EC2">
        <w:rPr>
          <w:rFonts w:ascii="ArialMT" w:eastAsia="ArialMT" w:hAnsi="ArialMT" w:cs="ArialMT"/>
          <w:color w:val="000000"/>
        </w:rPr>
        <w:t>.</w:t>
      </w:r>
      <w:r w:rsidR="007D69CF" w:rsidRPr="00C8268D">
        <w:rPr>
          <w:rFonts w:ascii="ArialMT" w:eastAsia="ArialMT" w:hAnsi="ArialMT" w:cs="ArialMT"/>
          <w:color w:val="000000"/>
        </w:rPr>
        <w:t>,</w:t>
      </w:r>
      <w:r w:rsidR="00E87EC2">
        <w:rPr>
          <w:rFonts w:ascii="ArialMT" w:eastAsia="ArialMT" w:hAnsi="ArialMT" w:cs="ArialMT"/>
          <w:color w:val="000000"/>
        </w:rPr>
        <w:t xml:space="preserve"> </w:t>
      </w:r>
      <w:proofErr w:type="spellStart"/>
      <w:r w:rsidR="007D69CF" w:rsidRPr="00C8268D">
        <w:rPr>
          <w:rFonts w:ascii="ArialMT" w:eastAsia="ArialMT" w:hAnsi="ArialMT" w:cs="ArialMT"/>
          <w:color w:val="000000"/>
        </w:rPr>
        <w:t>rvt</w:t>
      </w:r>
      <w:proofErr w:type="spellEnd"/>
      <w:r w:rsidR="00E87EC2">
        <w:rPr>
          <w:rFonts w:ascii="ArialMT" w:eastAsia="ArialMT" w:hAnsi="ArialMT" w:cs="ArialMT"/>
          <w:color w:val="000000"/>
        </w:rPr>
        <w:t>.</w:t>
      </w:r>
      <w:r w:rsidR="007D69CF" w:rsidRPr="00C8268D">
        <w:rPr>
          <w:rFonts w:ascii="ArialMT" w:eastAsia="ArialMT" w:hAnsi="ArialMT" w:cs="ArialMT"/>
          <w:color w:val="000000"/>
        </w:rPr>
        <w:t>,</w:t>
      </w:r>
      <w:r w:rsidR="00030645">
        <w:rPr>
          <w:rFonts w:ascii="ArialMT" w:eastAsia="ArialMT" w:hAnsi="ArialMT" w:cs="ArialMT"/>
          <w:color w:val="000000"/>
        </w:rPr>
        <w:t xml:space="preserve"> </w:t>
      </w:r>
      <w:r w:rsidR="007D69CF" w:rsidRPr="00C8268D">
        <w:rPr>
          <w:rFonts w:ascii="ArialMT" w:eastAsia="ArialMT" w:hAnsi="ArialMT" w:cs="ArialMT"/>
          <w:color w:val="000000"/>
        </w:rPr>
        <w:t>pdf formats), including plans, sections, showing installation details that demonstrate product dimensions, edge/termination conditions/treatments, compression and control joints, corners, openings, and penetrations.</w:t>
      </w:r>
    </w:p>
    <w:p w14:paraId="395B97E0" w14:textId="22920823" w:rsidR="006845CB" w:rsidRPr="00C8268D" w:rsidRDefault="007D69CF">
      <w:pPr>
        <w:spacing w:after="0" w:line="360" w:lineRule="auto"/>
        <w:ind w:left="360"/>
        <w:rPr>
          <w:rFonts w:ascii="ArialMT" w:eastAsia="ArialMT" w:hAnsi="ArialMT" w:cs="ArialMT"/>
          <w:color w:val="000000"/>
        </w:rPr>
      </w:pPr>
      <w:r w:rsidRPr="00C8268D">
        <w:rPr>
          <w:rFonts w:ascii="ArialMT" w:eastAsia="ArialMT" w:hAnsi="ArialMT" w:cs="ArialMT"/>
          <w:color w:val="000000"/>
        </w:rPr>
        <w:t xml:space="preserve">F.  Samples: Submit </w:t>
      </w:r>
      <w:r w:rsidR="00C345B8">
        <w:rPr>
          <w:rFonts w:ascii="ArialMT" w:eastAsia="ArialMT" w:hAnsi="ArialMT" w:cs="ArialMT"/>
          <w:color w:val="000000"/>
        </w:rPr>
        <w:t>5 x 5</w:t>
      </w:r>
      <w:r w:rsidR="00487833">
        <w:rPr>
          <w:rFonts w:ascii="ArialMT" w:eastAsia="ArialMT" w:hAnsi="ArialMT" w:cs="ArialMT"/>
          <w:color w:val="000000"/>
        </w:rPr>
        <w:t xml:space="preserve"> </w:t>
      </w:r>
      <w:r w:rsidRPr="00C8268D">
        <w:rPr>
          <w:rFonts w:ascii="ArialMT" w:eastAsia="ArialMT" w:hAnsi="ArialMT" w:cs="ArialMT"/>
          <w:color w:val="000000"/>
        </w:rPr>
        <w:t>samples</w:t>
      </w:r>
      <w:r w:rsidR="00487833">
        <w:rPr>
          <w:rFonts w:ascii="ArialMT" w:eastAsia="ArialMT" w:hAnsi="ArialMT" w:cs="ArialMT"/>
          <w:color w:val="000000"/>
        </w:rPr>
        <w:t xml:space="preserve"> (12 x 12 optional)</w:t>
      </w:r>
      <w:r w:rsidRPr="00C8268D">
        <w:rPr>
          <w:rFonts w:ascii="ArialMT" w:eastAsia="ArialMT" w:hAnsi="ArialMT" w:cs="ArialMT"/>
          <w:color w:val="000000"/>
        </w:rPr>
        <w:t xml:space="preserve"> of each product type proposed for use.</w:t>
      </w:r>
    </w:p>
    <w:p w14:paraId="021D5A6B" w14:textId="77777777" w:rsidR="00310986" w:rsidRPr="00C8268D" w:rsidRDefault="00310986">
      <w:pPr>
        <w:spacing w:after="0" w:line="360" w:lineRule="auto"/>
        <w:ind w:left="360"/>
        <w:rPr>
          <w:rFonts w:ascii="ArialMT" w:eastAsia="ArialMT" w:hAnsi="ArialMT" w:cs="ArialMT"/>
          <w:color w:val="000000"/>
        </w:rPr>
      </w:pPr>
    </w:p>
    <w:p w14:paraId="395B97E1" w14:textId="77777777" w:rsidR="006845CB" w:rsidRPr="00C8268D" w:rsidRDefault="007D69CF">
      <w:pPr>
        <w:spacing w:after="0" w:line="360" w:lineRule="auto"/>
        <w:rPr>
          <w:rFonts w:ascii="ArialMT" w:eastAsia="ArialMT" w:hAnsi="ArialMT" w:cs="ArialMT"/>
          <w:color w:val="000000"/>
        </w:rPr>
      </w:pPr>
      <w:r w:rsidRPr="00C8268D">
        <w:rPr>
          <w:rFonts w:ascii="Arial-BoldMT" w:eastAsia="Arial-BoldMT" w:hAnsi="Arial-BoldMT" w:cs="Arial-BoldMT"/>
          <w:b/>
        </w:rPr>
        <w:t>1.5 QUALITY ASSURANCE</w:t>
      </w:r>
    </w:p>
    <w:p w14:paraId="395B97E2" w14:textId="278EF4D2" w:rsidR="006845CB" w:rsidRPr="00C8268D" w:rsidRDefault="007D69CF">
      <w:pPr>
        <w:spacing w:after="0" w:line="360" w:lineRule="auto"/>
        <w:ind w:left="360"/>
        <w:rPr>
          <w:rFonts w:ascii="ArialMT" w:eastAsia="ArialMT" w:hAnsi="ArialMT" w:cs="ArialMT"/>
        </w:rPr>
      </w:pPr>
      <w:r w:rsidRPr="00C8268D">
        <w:rPr>
          <w:rFonts w:ascii="ArialMT" w:eastAsia="ArialMT" w:hAnsi="ArialMT" w:cs="ArialMT"/>
        </w:rPr>
        <w:t>A.  Manufacturer</w:t>
      </w:r>
      <w:r w:rsidR="00AB51C9">
        <w:rPr>
          <w:rFonts w:ascii="ArialMT" w:eastAsia="ArialMT" w:hAnsi="ArialMT" w:cs="ArialMT"/>
        </w:rPr>
        <w:t>’s</w:t>
      </w:r>
      <w:r w:rsidRPr="00C8268D">
        <w:rPr>
          <w:rFonts w:ascii="ArialMT" w:eastAsia="ArialMT" w:hAnsi="ArialMT" w:cs="ArialMT"/>
        </w:rPr>
        <w:t xml:space="preserve"> Qualifications:</w:t>
      </w:r>
    </w:p>
    <w:p w14:paraId="395B97E3" w14:textId="3C443231" w:rsidR="006845CB" w:rsidRPr="00C8268D" w:rsidRDefault="007D69CF">
      <w:pPr>
        <w:spacing w:after="0" w:line="360" w:lineRule="auto"/>
        <w:ind w:left="720"/>
        <w:rPr>
          <w:rFonts w:ascii="ArialMT" w:eastAsia="ArialMT" w:hAnsi="ArialMT" w:cs="ArialMT"/>
        </w:rPr>
      </w:pPr>
      <w:r w:rsidRPr="00C8268D">
        <w:rPr>
          <w:rFonts w:ascii="ArialMT" w:eastAsia="ArialMT" w:hAnsi="ArialMT" w:cs="ArialMT"/>
        </w:rPr>
        <w:t xml:space="preserve">1. All </w:t>
      </w:r>
      <w:r w:rsidR="008E51C3" w:rsidRPr="00C8268D">
        <w:rPr>
          <w:rFonts w:ascii="ArialMT" w:eastAsia="ArialMT" w:hAnsi="ArialMT" w:cs="ArialMT"/>
        </w:rPr>
        <w:t>lightweight</w:t>
      </w:r>
      <w:r w:rsidRPr="00C8268D">
        <w:rPr>
          <w:rFonts w:ascii="ArialMT" w:eastAsia="ArialMT" w:hAnsi="ArialMT" w:cs="ArialMT"/>
        </w:rPr>
        <w:t xml:space="preserve"> </w:t>
      </w:r>
      <w:r w:rsidR="0061742E" w:rsidRPr="00C8268D">
        <w:rPr>
          <w:rFonts w:ascii="ArialMT" w:eastAsia="ArialMT" w:hAnsi="ArialMT" w:cs="ArialMT"/>
        </w:rPr>
        <w:t>concrete</w:t>
      </w:r>
      <w:r w:rsidRPr="00C8268D">
        <w:rPr>
          <w:rFonts w:ascii="ArialMT" w:eastAsia="ArialMT" w:hAnsi="ArialMT" w:cs="ArialMT"/>
        </w:rPr>
        <w:t xml:space="preserve"> panels specified in this section must be supplied by a manufacturer with a minimum of 10 years of experience in fabricating and supplying </w:t>
      </w:r>
      <w:r w:rsidR="00B17227">
        <w:rPr>
          <w:rFonts w:ascii="ArialMT" w:eastAsia="ArialMT" w:hAnsi="ArialMT" w:cs="ArialMT"/>
        </w:rPr>
        <w:t>concrete</w:t>
      </w:r>
      <w:r w:rsidRPr="00C8268D">
        <w:rPr>
          <w:rFonts w:ascii="ArialMT" w:eastAsia="ArialMT" w:hAnsi="ArialMT" w:cs="ArialMT"/>
        </w:rPr>
        <w:t xml:space="preserve"> cladding systems.</w:t>
      </w:r>
    </w:p>
    <w:p w14:paraId="395B97E4" w14:textId="77777777" w:rsidR="006845CB" w:rsidRPr="00C8268D" w:rsidRDefault="007D69CF">
      <w:pPr>
        <w:spacing w:after="0" w:line="360" w:lineRule="auto"/>
        <w:ind w:left="720"/>
        <w:rPr>
          <w:rFonts w:ascii="ArialMT" w:eastAsia="ArialMT" w:hAnsi="ArialMT" w:cs="ArialMT"/>
        </w:rPr>
      </w:pPr>
      <w:r w:rsidRPr="00C8268D">
        <w:rPr>
          <w:rFonts w:ascii="ArialMT" w:eastAsia="ArialMT" w:hAnsi="ArialMT" w:cs="ArialMT"/>
        </w:rPr>
        <w:t>2. Provide technical and design support as needed regarding installation requirements and warranty compliance provisions.</w:t>
      </w:r>
    </w:p>
    <w:p w14:paraId="395B97E5" w14:textId="437B3249" w:rsidR="006845CB" w:rsidRPr="00C8268D" w:rsidRDefault="007D69CF">
      <w:pPr>
        <w:spacing w:after="0" w:line="360" w:lineRule="auto"/>
        <w:ind w:left="360"/>
        <w:rPr>
          <w:rFonts w:ascii="ArialMT" w:eastAsia="ArialMT" w:hAnsi="ArialMT" w:cs="ArialMT"/>
        </w:rPr>
      </w:pPr>
      <w:r w:rsidRPr="00C8268D">
        <w:rPr>
          <w:rFonts w:ascii="ArialMT" w:eastAsia="ArialMT" w:hAnsi="ArialMT" w:cs="ArialMT"/>
        </w:rPr>
        <w:t xml:space="preserve">B. Installer Qualifications: </w:t>
      </w:r>
      <w:r w:rsidR="008813D6" w:rsidRPr="00C8268D">
        <w:rPr>
          <w:rFonts w:ascii="ArialMT" w:eastAsia="ArialMT" w:hAnsi="ArialMT" w:cs="ArialMT"/>
        </w:rPr>
        <w:t>Installer shall be experienced in performing work of similar type and scope.</w:t>
      </w:r>
    </w:p>
    <w:p w14:paraId="395B97E7" w14:textId="37F2A539" w:rsidR="006845CB" w:rsidRDefault="00EB3B18">
      <w:pPr>
        <w:spacing w:after="0" w:line="360" w:lineRule="auto"/>
        <w:ind w:left="360"/>
        <w:rPr>
          <w:rFonts w:ascii="ArialMT" w:eastAsia="ArialMT" w:hAnsi="ArialMT" w:cs="ArialMT"/>
        </w:rPr>
      </w:pPr>
      <w:r w:rsidRPr="00C8268D">
        <w:rPr>
          <w:rFonts w:ascii="ArialMT" w:eastAsia="ArialMT" w:hAnsi="ArialMT" w:cs="ArialMT"/>
        </w:rPr>
        <w:t>C</w:t>
      </w:r>
      <w:r w:rsidR="007D69CF" w:rsidRPr="00C8268D">
        <w:rPr>
          <w:rFonts w:ascii="ArialMT" w:eastAsia="ArialMT" w:hAnsi="ArialMT" w:cs="ArialMT"/>
        </w:rPr>
        <w:t>. Pre-Installation Meetings: Prior to beginning installation, conduct conference to verify and discuss substrate conditions, manufacturer’s installation instructions and warranty requirements, and project requirements.</w:t>
      </w:r>
    </w:p>
    <w:p w14:paraId="5B65ED06" w14:textId="77777777" w:rsidR="00CE39D0" w:rsidRDefault="00CE39D0">
      <w:pPr>
        <w:spacing w:after="0" w:line="360" w:lineRule="auto"/>
        <w:ind w:left="360"/>
        <w:rPr>
          <w:rFonts w:ascii="ArialMT" w:eastAsia="ArialMT" w:hAnsi="ArialMT" w:cs="ArialMT"/>
        </w:rPr>
      </w:pPr>
    </w:p>
    <w:p w14:paraId="395B97E8" w14:textId="77777777" w:rsidR="006845CB" w:rsidRPr="00C8268D" w:rsidRDefault="007D69CF">
      <w:pPr>
        <w:spacing w:after="0" w:line="360" w:lineRule="auto"/>
        <w:rPr>
          <w:rFonts w:ascii="ArialMT" w:eastAsia="ArialMT" w:hAnsi="ArialMT" w:cs="ArialMT"/>
          <w:b/>
        </w:rPr>
      </w:pPr>
      <w:r w:rsidRPr="00C8268D">
        <w:rPr>
          <w:rFonts w:ascii="ArialMT" w:eastAsia="ArialMT" w:hAnsi="ArialMT" w:cs="ArialMT"/>
          <w:b/>
        </w:rPr>
        <w:t>1.6 DELIVERY, STORAGE, AND HANDLING</w:t>
      </w:r>
    </w:p>
    <w:p w14:paraId="395B97E9" w14:textId="77150A81" w:rsidR="006845CB" w:rsidRPr="00C8268D" w:rsidRDefault="007D69CF">
      <w:pPr>
        <w:spacing w:after="0" w:line="360" w:lineRule="auto"/>
        <w:ind w:left="360"/>
        <w:rPr>
          <w:rFonts w:ascii="ArialMT" w:eastAsia="ArialMT" w:hAnsi="ArialMT" w:cs="ArialMT"/>
        </w:rPr>
      </w:pPr>
      <w:r w:rsidRPr="00C8268D">
        <w:rPr>
          <w:rFonts w:ascii="ArialMT" w:eastAsia="ArialMT" w:hAnsi="ArialMT" w:cs="ArialMT"/>
        </w:rPr>
        <w:t xml:space="preserve">A. Panels must be stored </w:t>
      </w:r>
      <w:r w:rsidR="003133A4" w:rsidRPr="00C8268D">
        <w:rPr>
          <w:rFonts w:ascii="ArialMT" w:eastAsia="ArialMT" w:hAnsi="ArialMT" w:cs="ArialMT"/>
        </w:rPr>
        <w:t>on their edge</w:t>
      </w:r>
      <w:r w:rsidR="0053628B" w:rsidRPr="00C8268D">
        <w:rPr>
          <w:rFonts w:ascii="ArialMT" w:eastAsia="ArialMT" w:hAnsi="ArialMT" w:cs="ArialMT"/>
        </w:rPr>
        <w:t xml:space="preserve"> (thickness)</w:t>
      </w:r>
      <w:r w:rsidR="003133A4" w:rsidRPr="00C8268D">
        <w:rPr>
          <w:rFonts w:ascii="ArialMT" w:eastAsia="ArialMT" w:hAnsi="ArialMT" w:cs="ArialMT"/>
        </w:rPr>
        <w:t xml:space="preserve"> </w:t>
      </w:r>
      <w:r w:rsidRPr="00C8268D">
        <w:rPr>
          <w:rFonts w:ascii="ArialMT" w:eastAsia="ArialMT" w:hAnsi="ArialMT" w:cs="ArialMT"/>
        </w:rPr>
        <w:t xml:space="preserve">and kept dry before installation. </w:t>
      </w:r>
      <w:r w:rsidR="00966017">
        <w:rPr>
          <w:rFonts w:ascii="ArialMT" w:eastAsia="ArialMT" w:hAnsi="ArialMT" w:cs="ArialMT"/>
        </w:rPr>
        <w:t>D</w:t>
      </w:r>
      <w:r w:rsidR="00966017" w:rsidRPr="00966017">
        <w:rPr>
          <w:rFonts w:ascii="ArialMT" w:eastAsia="ArialMT" w:hAnsi="ArialMT" w:cs="ArialMT"/>
        </w:rPr>
        <w:t xml:space="preserve">o not allow your crates to be exposed to the elements prior to installation. Doing so </w:t>
      </w:r>
      <w:r w:rsidR="00966017" w:rsidRPr="00966017">
        <w:rPr>
          <w:rFonts w:ascii="ArialMT" w:eastAsia="ArialMT" w:hAnsi="ArialMT" w:cs="ArialMT"/>
          <w:lang w:val="en-CA"/>
        </w:rPr>
        <w:t xml:space="preserve">may result in water stains, discoloration, and mold. </w:t>
      </w:r>
      <w:r w:rsidR="00966017" w:rsidRPr="00966017">
        <w:rPr>
          <w:rFonts w:ascii="ArialMT" w:eastAsia="ArialMT" w:hAnsi="ArialMT" w:cs="ArialMT"/>
        </w:rPr>
        <w:t>Always store crate</w:t>
      </w:r>
      <w:r w:rsidR="00260909">
        <w:rPr>
          <w:rFonts w:ascii="ArialMT" w:eastAsia="ArialMT" w:hAnsi="ArialMT" w:cs="ArialMT"/>
        </w:rPr>
        <w:t>d</w:t>
      </w:r>
      <w:r w:rsidR="00966017" w:rsidRPr="00966017">
        <w:rPr>
          <w:rFonts w:ascii="ArialMT" w:eastAsia="ArialMT" w:hAnsi="ArialMT" w:cs="ArialMT"/>
        </w:rPr>
        <w:t xml:space="preserve"> panels in a secure, indoor, and climate-controlled</w:t>
      </w:r>
      <w:r w:rsidR="00966017" w:rsidRPr="00966017">
        <w:rPr>
          <w:rFonts w:ascii="ArialMT" w:eastAsia="ArialMT" w:hAnsi="ArialMT" w:cs="ArialMT"/>
          <w:bCs/>
        </w:rPr>
        <w:t xml:space="preserve"> </w:t>
      </w:r>
      <w:r w:rsidR="00966017" w:rsidRPr="00966017">
        <w:rPr>
          <w:rFonts w:ascii="ArialMT" w:eastAsia="ArialMT" w:hAnsi="ArialMT" w:cs="ArialMT"/>
        </w:rPr>
        <w:t>location until installation.</w:t>
      </w:r>
      <w:r w:rsidR="00974532">
        <w:rPr>
          <w:rFonts w:ascii="ArialMT" w:eastAsia="ArialMT" w:hAnsi="ArialMT" w:cs="ArialMT"/>
        </w:rPr>
        <w:t xml:space="preserve"> </w:t>
      </w:r>
      <w:r w:rsidR="00966017">
        <w:rPr>
          <w:rFonts w:ascii="ArialMT" w:eastAsia="ArialMT" w:hAnsi="ArialMT" w:cs="ArialMT"/>
        </w:rPr>
        <w:t xml:space="preserve"> </w:t>
      </w:r>
      <w:r w:rsidRPr="00C8268D">
        <w:rPr>
          <w:rFonts w:ascii="ArialMT" w:eastAsia="ArialMT" w:hAnsi="ArialMT" w:cs="ArialMT"/>
        </w:rPr>
        <w:t xml:space="preserve">Do not stack </w:t>
      </w:r>
      <w:r w:rsidR="003133A4" w:rsidRPr="00C8268D">
        <w:rPr>
          <w:rFonts w:ascii="ArialMT" w:eastAsia="ArialMT" w:hAnsi="ArialMT" w:cs="ArialMT"/>
        </w:rPr>
        <w:t>crates</w:t>
      </w:r>
      <w:r w:rsidR="00260909">
        <w:rPr>
          <w:rFonts w:ascii="ArialMT" w:eastAsia="ArialMT" w:hAnsi="ArialMT" w:cs="ArialMT"/>
        </w:rPr>
        <w:t>.</w:t>
      </w:r>
      <w:r w:rsidRPr="00C8268D">
        <w:rPr>
          <w:rFonts w:ascii="ArialMT" w:eastAsia="ArialMT" w:hAnsi="ArialMT" w:cs="ArialMT"/>
        </w:rPr>
        <w:t xml:space="preserve"> Refer to the information included on each pallet.</w:t>
      </w:r>
    </w:p>
    <w:p w14:paraId="395B97EA" w14:textId="6C0721A4" w:rsidR="006845CB" w:rsidRPr="00C8268D" w:rsidRDefault="007D69CF">
      <w:pPr>
        <w:spacing w:after="0" w:line="360" w:lineRule="auto"/>
        <w:ind w:left="360"/>
        <w:rPr>
          <w:rFonts w:ascii="ArialMT" w:eastAsia="ArialMT" w:hAnsi="ArialMT" w:cs="ArialMT"/>
        </w:rPr>
      </w:pPr>
      <w:r w:rsidRPr="00C8268D">
        <w:rPr>
          <w:rFonts w:ascii="ArialMT" w:eastAsia="ArialMT" w:hAnsi="ArialMT" w:cs="ArialMT"/>
        </w:rPr>
        <w:t xml:space="preserve">B. If panels are exposed to water or water vapor prior to installation, </w:t>
      </w:r>
      <w:r w:rsidR="00E25612" w:rsidRPr="00C8268D">
        <w:rPr>
          <w:rFonts w:ascii="ArialMT" w:eastAsia="ArialMT" w:hAnsi="ArialMT" w:cs="ArialMT"/>
        </w:rPr>
        <w:t>it may</w:t>
      </w:r>
      <w:r w:rsidRPr="00C8268D">
        <w:rPr>
          <w:rFonts w:ascii="ArialMT" w:eastAsia="ArialMT" w:hAnsi="ArialMT" w:cs="ArialMT"/>
        </w:rPr>
        <w:t xml:space="preserve"> result in </w:t>
      </w:r>
      <w:r w:rsidR="00635CDB" w:rsidRPr="00C8268D">
        <w:rPr>
          <w:rFonts w:ascii="ArialMT" w:eastAsia="ArialMT" w:hAnsi="ArialMT" w:cs="ArialMT"/>
        </w:rPr>
        <w:t>panel staining</w:t>
      </w:r>
      <w:r w:rsidRPr="00C8268D">
        <w:rPr>
          <w:rFonts w:ascii="ArialMT" w:eastAsia="ArialMT" w:hAnsi="ArialMT" w:cs="ArialMT"/>
        </w:rPr>
        <w:t xml:space="preserve"> and such action may void warranty.</w:t>
      </w:r>
    </w:p>
    <w:p w14:paraId="395B97EB" w14:textId="23207DDA" w:rsidR="006845CB" w:rsidRPr="00C8268D" w:rsidRDefault="007D69CF">
      <w:pPr>
        <w:spacing w:after="0" w:line="360" w:lineRule="auto"/>
        <w:ind w:left="360"/>
        <w:rPr>
          <w:rFonts w:ascii="ArialMT" w:eastAsia="ArialMT" w:hAnsi="ArialMT" w:cs="ArialMT"/>
        </w:rPr>
      </w:pPr>
      <w:r w:rsidRPr="00C8268D">
        <w:rPr>
          <w:rFonts w:ascii="ArialMT" w:eastAsia="ArialMT" w:hAnsi="ArialMT" w:cs="ArialMT"/>
        </w:rPr>
        <w:t>C. Panels MUST be carried on edge. Do not carry or lift panels</w:t>
      </w:r>
      <w:r w:rsidR="002B22B5">
        <w:rPr>
          <w:rFonts w:ascii="ArialMT" w:eastAsia="ArialMT" w:hAnsi="ArialMT" w:cs="ArialMT"/>
        </w:rPr>
        <w:t xml:space="preserve"> in </w:t>
      </w:r>
      <w:r w:rsidRPr="00C8268D">
        <w:rPr>
          <w:rFonts w:ascii="ArialMT" w:eastAsia="ArialMT" w:hAnsi="ArialMT" w:cs="ArialMT"/>
        </w:rPr>
        <w:t>flat</w:t>
      </w:r>
      <w:r w:rsidR="002B22B5">
        <w:rPr>
          <w:rFonts w:ascii="ArialMT" w:eastAsia="ArialMT" w:hAnsi="ArialMT" w:cs="ArialMT"/>
        </w:rPr>
        <w:t xml:space="preserve"> orientation</w:t>
      </w:r>
      <w:r w:rsidRPr="00C8268D">
        <w:rPr>
          <w:rFonts w:ascii="ArialMT" w:eastAsia="ArialMT" w:hAnsi="ArialMT" w:cs="ArialMT"/>
        </w:rPr>
        <w:t>. Improper handling may cause cracking or panel damage.</w:t>
      </w:r>
    </w:p>
    <w:p w14:paraId="395B97EC" w14:textId="26EB0801" w:rsidR="006845CB" w:rsidRPr="00C8268D" w:rsidRDefault="007D69CF">
      <w:pPr>
        <w:spacing w:after="0" w:line="360" w:lineRule="auto"/>
        <w:ind w:left="360"/>
        <w:rPr>
          <w:rFonts w:ascii="ArialMT" w:eastAsia="ArialMT" w:hAnsi="ArialMT" w:cs="ArialMT"/>
        </w:rPr>
      </w:pPr>
      <w:r w:rsidRPr="00C8268D">
        <w:rPr>
          <w:rFonts w:ascii="ArialMT" w:eastAsia="ArialMT" w:hAnsi="ArialMT" w:cs="ArialMT"/>
        </w:rPr>
        <w:lastRenderedPageBreak/>
        <w:t xml:space="preserve">D. </w:t>
      </w:r>
      <w:r w:rsidR="007249AD">
        <w:rPr>
          <w:rFonts w:ascii="ArialMT" w:eastAsia="ArialMT" w:hAnsi="ArialMT" w:cs="ArialMT"/>
        </w:rPr>
        <w:t>Avoid d</w:t>
      </w:r>
      <w:r w:rsidRPr="00C8268D">
        <w:rPr>
          <w:rFonts w:ascii="ArialMT" w:eastAsia="ArialMT" w:hAnsi="ArialMT" w:cs="ArialMT"/>
        </w:rPr>
        <w:t xml:space="preserve">irect contact between the panels and the ground.  It is necessary to keep panels clean during installation process.  </w:t>
      </w:r>
      <w:r w:rsidR="00B61FFA" w:rsidRPr="00C8268D">
        <w:rPr>
          <w:rFonts w:ascii="ArialMT" w:eastAsia="ArialMT" w:hAnsi="ArialMT" w:cs="ArialMT"/>
        </w:rPr>
        <w:t>Where clean gloves while handling.</w:t>
      </w:r>
    </w:p>
    <w:p w14:paraId="516F50C3" w14:textId="77777777" w:rsidR="00CE39D0" w:rsidRPr="00C8268D" w:rsidRDefault="00CE39D0">
      <w:pPr>
        <w:spacing w:after="0" w:line="360" w:lineRule="auto"/>
        <w:ind w:left="360"/>
        <w:rPr>
          <w:rFonts w:ascii="ArialMT" w:eastAsia="ArialMT" w:hAnsi="ArialMT" w:cs="ArialMT"/>
        </w:rPr>
      </w:pPr>
    </w:p>
    <w:p w14:paraId="5269BB3E" w14:textId="4463A5EB" w:rsidR="00BC3D14" w:rsidRPr="00C8268D" w:rsidRDefault="0049334E" w:rsidP="0049334E">
      <w:pPr>
        <w:spacing w:after="0" w:line="360" w:lineRule="auto"/>
        <w:rPr>
          <w:rFonts w:ascii="Arial-BoldMT" w:eastAsia="ArialMT" w:hAnsi="Arial-BoldMT" w:cs="ArialMT"/>
          <w:b/>
          <w:bCs/>
        </w:rPr>
      </w:pPr>
      <w:r w:rsidRPr="00C8268D">
        <w:rPr>
          <w:rFonts w:ascii="Arial-BoldMT" w:eastAsia="ArialMT" w:hAnsi="Arial-BoldMT" w:cs="ArialMT"/>
          <w:b/>
          <w:bCs/>
        </w:rPr>
        <w:t>1.7 PROJECT CONDITIONS</w:t>
      </w:r>
    </w:p>
    <w:p w14:paraId="2404A276" w14:textId="77777777" w:rsidR="00AD1F67" w:rsidRPr="00C8268D" w:rsidRDefault="003401D8" w:rsidP="00AD1F67">
      <w:pPr>
        <w:spacing w:after="0" w:line="360" w:lineRule="auto"/>
        <w:ind w:firstLine="426"/>
        <w:rPr>
          <w:rFonts w:ascii="ArialMT" w:hAnsi="ArialMT"/>
        </w:rPr>
      </w:pPr>
      <w:r w:rsidRPr="00C8268D">
        <w:rPr>
          <w:rFonts w:ascii="ArialMT" w:hAnsi="ArialMT"/>
        </w:rPr>
        <w:t xml:space="preserve">A. Field Measurements: </w:t>
      </w:r>
    </w:p>
    <w:p w14:paraId="0D145DCB" w14:textId="50347150" w:rsidR="00AD1F67" w:rsidRPr="00C8268D" w:rsidRDefault="003401D8" w:rsidP="00AD1F67">
      <w:pPr>
        <w:spacing w:after="0" w:line="360" w:lineRule="auto"/>
        <w:ind w:left="709" w:firstLine="11"/>
        <w:rPr>
          <w:rFonts w:ascii="ArialMT" w:hAnsi="ArialMT"/>
        </w:rPr>
      </w:pPr>
      <w:r w:rsidRPr="00C8268D">
        <w:rPr>
          <w:rFonts w:ascii="ArialMT" w:hAnsi="ArialMT"/>
        </w:rPr>
        <w:t xml:space="preserve">1. Verify actual measurements/openings by field measurements before material </w:t>
      </w:r>
      <w:r w:rsidR="00AD1F67" w:rsidRPr="00C8268D">
        <w:rPr>
          <w:rFonts w:ascii="ArialMT" w:hAnsi="ArialMT"/>
        </w:rPr>
        <w:t>fabrication and</w:t>
      </w:r>
      <w:r w:rsidRPr="00C8268D">
        <w:rPr>
          <w:rFonts w:ascii="ArialMT" w:hAnsi="ArialMT"/>
        </w:rPr>
        <w:t xml:space="preserve"> show recorded measurements on shop drawings. </w:t>
      </w:r>
    </w:p>
    <w:p w14:paraId="6A68C554" w14:textId="3465C9A6" w:rsidR="003401D8" w:rsidRDefault="003401D8" w:rsidP="00AD1F67">
      <w:pPr>
        <w:spacing w:after="0" w:line="360" w:lineRule="auto"/>
        <w:ind w:left="709" w:firstLine="11"/>
        <w:rPr>
          <w:rFonts w:ascii="ArialMT" w:hAnsi="ArialMT"/>
        </w:rPr>
      </w:pPr>
      <w:r w:rsidRPr="00C8268D">
        <w:rPr>
          <w:rFonts w:ascii="ArialMT" w:hAnsi="ArialMT"/>
        </w:rPr>
        <w:t>2. Coordinate field measurements and fabrication schedule with construction progress to avoid construction delays.</w:t>
      </w:r>
    </w:p>
    <w:p w14:paraId="73F37D5F" w14:textId="77777777" w:rsidR="003F4D03" w:rsidRDefault="003F4D03" w:rsidP="00AD1F67">
      <w:pPr>
        <w:spacing w:after="0" w:line="360" w:lineRule="auto"/>
        <w:ind w:left="709" w:firstLine="11"/>
        <w:rPr>
          <w:rFonts w:ascii="ArialMT" w:hAnsi="ArialMT"/>
        </w:rPr>
      </w:pPr>
    </w:p>
    <w:p w14:paraId="395B97ED" w14:textId="1D4C7378" w:rsidR="006845CB" w:rsidRPr="00C8268D" w:rsidRDefault="007D69CF">
      <w:pPr>
        <w:spacing w:after="0" w:line="360" w:lineRule="auto"/>
        <w:rPr>
          <w:rFonts w:ascii="Arial-BoldMT" w:eastAsia="Arial-BoldMT" w:hAnsi="Arial-BoldMT" w:cs="Arial-BoldMT"/>
          <w:b/>
        </w:rPr>
      </w:pPr>
      <w:r w:rsidRPr="008259A0">
        <w:rPr>
          <w:rFonts w:ascii="Arial-BoldMT" w:eastAsia="Arial-BoldMT" w:hAnsi="Arial-BoldMT" w:cs="Arial-BoldMT"/>
          <w:b/>
        </w:rPr>
        <w:t>1.</w:t>
      </w:r>
      <w:r w:rsidR="003401D8" w:rsidRPr="008259A0">
        <w:rPr>
          <w:rFonts w:ascii="Arial-BoldMT" w:eastAsia="Arial-BoldMT" w:hAnsi="Arial-BoldMT" w:cs="Arial-BoldMT"/>
          <w:b/>
        </w:rPr>
        <w:t>8</w:t>
      </w:r>
      <w:r w:rsidRPr="00C8268D">
        <w:rPr>
          <w:rFonts w:ascii="Arial-BoldMT" w:eastAsia="Arial-BoldMT" w:hAnsi="Arial-BoldMT" w:cs="Arial-BoldMT"/>
          <w:b/>
        </w:rPr>
        <w:t xml:space="preserve"> WARRANTY</w:t>
      </w:r>
    </w:p>
    <w:p w14:paraId="395B97EE" w14:textId="50B1653F" w:rsidR="006845CB" w:rsidRPr="00C8268D" w:rsidRDefault="007D69CF">
      <w:pPr>
        <w:spacing w:after="0" w:line="360" w:lineRule="auto"/>
        <w:ind w:left="360"/>
        <w:rPr>
          <w:rFonts w:ascii="ArialMT" w:eastAsia="ArialMT" w:hAnsi="ArialMT" w:cs="ArialMT"/>
        </w:rPr>
      </w:pPr>
      <w:r w:rsidRPr="00C8268D">
        <w:rPr>
          <w:rFonts w:ascii="ArialMT" w:eastAsia="ArialMT" w:hAnsi="ArialMT" w:cs="ArialMT"/>
        </w:rPr>
        <w:t xml:space="preserve">A. Provide manufacturer’s 5-year warranty against manufactured defects in </w:t>
      </w:r>
      <w:r w:rsidR="005B544B" w:rsidRPr="00C8268D">
        <w:rPr>
          <w:rFonts w:ascii="ArialMT" w:eastAsia="ArialMT" w:hAnsi="ArialMT" w:cs="ArialMT"/>
        </w:rPr>
        <w:t>DEKKO concrete cladding</w:t>
      </w:r>
      <w:r w:rsidRPr="00C8268D">
        <w:rPr>
          <w:rFonts w:ascii="ArialMT" w:eastAsia="ArialMT" w:hAnsi="ArialMT" w:cs="ArialMT"/>
        </w:rPr>
        <w:t xml:space="preserve"> panels. </w:t>
      </w:r>
    </w:p>
    <w:p w14:paraId="395B97F0" w14:textId="2C6592EA" w:rsidR="006845CB" w:rsidRDefault="00931632">
      <w:pPr>
        <w:spacing w:after="0" w:line="360" w:lineRule="auto"/>
        <w:ind w:left="360"/>
        <w:rPr>
          <w:rFonts w:ascii="ArialMT" w:eastAsia="ArialMT" w:hAnsi="ArialMT" w:cs="ArialMT"/>
        </w:rPr>
      </w:pPr>
      <w:r>
        <w:rPr>
          <w:rFonts w:ascii="ArialMT" w:eastAsia="ArialMT" w:hAnsi="ArialMT" w:cs="ArialMT"/>
        </w:rPr>
        <w:t>B</w:t>
      </w:r>
      <w:r w:rsidR="007D69CF" w:rsidRPr="00C8268D">
        <w:rPr>
          <w:rFonts w:ascii="ArialMT" w:eastAsia="ArialMT" w:hAnsi="ArialMT" w:cs="ArialMT"/>
        </w:rPr>
        <w:t>. Warranty provides for the original purchaser. See warranty</w:t>
      </w:r>
      <w:r>
        <w:rPr>
          <w:rFonts w:ascii="ArialMT" w:eastAsia="ArialMT" w:hAnsi="ArialMT" w:cs="ArialMT"/>
        </w:rPr>
        <w:t xml:space="preserve"> document</w:t>
      </w:r>
      <w:r w:rsidR="007D69CF" w:rsidRPr="00C8268D">
        <w:rPr>
          <w:rFonts w:ascii="ArialMT" w:eastAsia="ArialMT" w:hAnsi="ArialMT" w:cs="ArialMT"/>
        </w:rPr>
        <w:t xml:space="preserve"> for detailed information on terms, conditions</w:t>
      </w:r>
      <w:r w:rsidR="00040A59">
        <w:rPr>
          <w:rFonts w:ascii="ArialMT" w:eastAsia="ArialMT" w:hAnsi="ArialMT" w:cs="ArialMT"/>
        </w:rPr>
        <w:t>,</w:t>
      </w:r>
      <w:r w:rsidR="007D69CF" w:rsidRPr="00C8268D">
        <w:rPr>
          <w:rFonts w:ascii="ArialMT" w:eastAsia="ArialMT" w:hAnsi="ArialMT" w:cs="ArialMT"/>
        </w:rPr>
        <w:t xml:space="preserve"> and limitations.</w:t>
      </w:r>
    </w:p>
    <w:p w14:paraId="395B97F1" w14:textId="77777777" w:rsidR="006845CB" w:rsidRDefault="006845CB">
      <w:pPr>
        <w:spacing w:after="0" w:line="240" w:lineRule="auto"/>
        <w:rPr>
          <w:rFonts w:ascii="ArialMT" w:eastAsia="ArialMT" w:hAnsi="ArialMT" w:cs="ArialMT"/>
        </w:rPr>
      </w:pPr>
    </w:p>
    <w:p w14:paraId="395B97F2" w14:textId="77777777" w:rsidR="006845CB" w:rsidRPr="00C8268D" w:rsidRDefault="007D69CF">
      <w:pPr>
        <w:spacing w:after="0" w:line="240" w:lineRule="auto"/>
        <w:rPr>
          <w:rFonts w:ascii="ArialMT" w:eastAsia="ArialMT" w:hAnsi="ArialMT" w:cs="ArialMT"/>
          <w:sz w:val="32"/>
          <w:szCs w:val="32"/>
        </w:rPr>
      </w:pPr>
      <w:r w:rsidRPr="00C8268D">
        <w:rPr>
          <w:rFonts w:ascii="Arial-BoldMT" w:eastAsia="Arial-BoldMT" w:hAnsi="Arial-BoldMT" w:cs="Arial-BoldMT"/>
          <w:b/>
          <w:sz w:val="32"/>
          <w:szCs w:val="32"/>
        </w:rPr>
        <w:t>PART II: PRODUCTS</w:t>
      </w:r>
    </w:p>
    <w:p w14:paraId="395B97F3" w14:textId="77777777" w:rsidR="006845CB" w:rsidRPr="00C8268D" w:rsidRDefault="006845CB">
      <w:pPr>
        <w:spacing w:after="0" w:line="360" w:lineRule="auto"/>
        <w:rPr>
          <w:rFonts w:ascii="Arial" w:eastAsia="Arial" w:hAnsi="Arial" w:cs="Arial"/>
          <w:b/>
        </w:rPr>
      </w:pPr>
    </w:p>
    <w:p w14:paraId="395B97F4" w14:textId="77777777" w:rsidR="006845CB" w:rsidRPr="00C8268D" w:rsidRDefault="007D69CF">
      <w:pPr>
        <w:spacing w:after="0" w:line="360" w:lineRule="auto"/>
        <w:rPr>
          <w:rFonts w:ascii="Arial" w:eastAsia="Arial" w:hAnsi="Arial" w:cs="Arial"/>
          <w:b/>
        </w:rPr>
      </w:pPr>
      <w:r w:rsidRPr="00C8268D">
        <w:rPr>
          <w:rFonts w:ascii="Arial" w:eastAsia="Arial" w:hAnsi="Arial" w:cs="Arial"/>
          <w:b/>
        </w:rPr>
        <w:t>2.1 MANUFACTURERS</w:t>
      </w:r>
    </w:p>
    <w:p w14:paraId="395B97F5" w14:textId="77777777" w:rsidR="006845CB" w:rsidRPr="00C8268D" w:rsidRDefault="007D69CF">
      <w:pPr>
        <w:spacing w:after="0" w:line="360" w:lineRule="auto"/>
        <w:ind w:left="360"/>
        <w:rPr>
          <w:rFonts w:ascii="Arial" w:eastAsia="Arial" w:hAnsi="Arial" w:cs="Arial"/>
        </w:rPr>
      </w:pPr>
      <w:r w:rsidRPr="00C8268D">
        <w:rPr>
          <w:rFonts w:ascii="Arial" w:eastAsia="Arial" w:hAnsi="Arial" w:cs="Arial"/>
        </w:rPr>
        <w:t xml:space="preserve">A. Acceptable Manufacturer: </w:t>
      </w:r>
    </w:p>
    <w:p w14:paraId="395B97F6" w14:textId="51557939" w:rsidR="006845CB" w:rsidRPr="00C8268D" w:rsidRDefault="003F4D03" w:rsidP="00C151C0">
      <w:pPr>
        <w:spacing w:after="0" w:line="360" w:lineRule="auto"/>
        <w:ind w:firstLine="720"/>
        <w:rPr>
          <w:rFonts w:ascii="Arial" w:eastAsia="Arial" w:hAnsi="Arial" w:cs="Arial"/>
        </w:rPr>
      </w:pPr>
      <w:r w:rsidRPr="00C8268D">
        <w:rPr>
          <w:rFonts w:ascii="Arial" w:eastAsia="Arial" w:hAnsi="Arial" w:cs="Arial"/>
        </w:rPr>
        <w:t xml:space="preserve">1. </w:t>
      </w:r>
      <w:r w:rsidR="003E1F69" w:rsidRPr="00C8268D">
        <w:rPr>
          <w:rFonts w:ascii="Arial" w:eastAsia="Arial" w:hAnsi="Arial" w:cs="Arial"/>
        </w:rPr>
        <w:t>D</w:t>
      </w:r>
      <w:r w:rsidR="003C56E6" w:rsidRPr="00C8268D">
        <w:rPr>
          <w:rFonts w:ascii="Arial" w:eastAsia="Arial" w:hAnsi="Arial" w:cs="Arial"/>
        </w:rPr>
        <w:t xml:space="preserve">EKKO Inc., </w:t>
      </w:r>
      <w:r w:rsidR="00EB0882" w:rsidRPr="00C8268D">
        <w:rPr>
          <w:rFonts w:ascii="Arial" w:eastAsia="Arial" w:hAnsi="Arial" w:cs="Arial"/>
        </w:rPr>
        <w:t>1915 Setterington Dr., Kingsville, ON N9Y</w:t>
      </w:r>
      <w:r w:rsidR="0041209A" w:rsidRPr="00C8268D">
        <w:rPr>
          <w:rFonts w:ascii="Arial" w:eastAsia="Arial" w:hAnsi="Arial" w:cs="Arial"/>
        </w:rPr>
        <w:t>2E5, Canada</w:t>
      </w:r>
    </w:p>
    <w:p w14:paraId="395B97F8" w14:textId="5ED6D939" w:rsidR="006845CB" w:rsidRPr="00C8268D" w:rsidRDefault="007D69CF" w:rsidP="00C151C0">
      <w:pPr>
        <w:spacing w:after="0" w:line="360" w:lineRule="auto"/>
        <w:ind w:left="360" w:firstLine="360"/>
        <w:rPr>
          <w:rFonts w:ascii="Arial" w:eastAsia="Arial" w:hAnsi="Arial" w:cs="Arial"/>
        </w:rPr>
      </w:pPr>
      <w:r w:rsidRPr="00C8268D">
        <w:rPr>
          <w:rFonts w:ascii="Arial" w:eastAsia="Arial" w:hAnsi="Arial" w:cs="Arial"/>
        </w:rPr>
        <w:t xml:space="preserve">2. Office: </w:t>
      </w:r>
      <w:r w:rsidR="00601B7B" w:rsidRPr="00C8268D">
        <w:rPr>
          <w:rFonts w:ascii="Arial" w:eastAsia="Arial" w:hAnsi="Arial" w:cs="Arial"/>
        </w:rPr>
        <w:t>855</w:t>
      </w:r>
      <w:r w:rsidRPr="00C8268D">
        <w:rPr>
          <w:rFonts w:ascii="Arial" w:eastAsia="Arial" w:hAnsi="Arial" w:cs="Arial"/>
        </w:rPr>
        <w:t>.</w:t>
      </w:r>
      <w:r w:rsidR="00601B7B" w:rsidRPr="00C8268D">
        <w:rPr>
          <w:rFonts w:ascii="Arial" w:eastAsia="Arial" w:hAnsi="Arial" w:cs="Arial"/>
        </w:rPr>
        <w:t>422</w:t>
      </w:r>
      <w:r w:rsidRPr="00C8268D">
        <w:rPr>
          <w:rFonts w:ascii="Arial" w:eastAsia="Arial" w:hAnsi="Arial" w:cs="Arial"/>
        </w:rPr>
        <w:t>.</w:t>
      </w:r>
      <w:r w:rsidR="00601B7B" w:rsidRPr="00C8268D">
        <w:rPr>
          <w:rFonts w:ascii="Arial" w:eastAsia="Arial" w:hAnsi="Arial" w:cs="Arial"/>
        </w:rPr>
        <w:t>0077</w:t>
      </w:r>
      <w:r w:rsidRPr="00C8268D">
        <w:rPr>
          <w:rFonts w:ascii="Arial" w:eastAsia="Arial" w:hAnsi="Arial" w:cs="Arial"/>
        </w:rPr>
        <w:t xml:space="preserve">, </w:t>
      </w:r>
      <w:hyperlink r:id="rId10" w:history="1">
        <w:r w:rsidR="003E1F69" w:rsidRPr="00C8268D">
          <w:rPr>
            <w:rStyle w:val="Hyperlink"/>
            <w:rFonts w:ascii="Arial" w:eastAsia="Arial" w:hAnsi="Arial" w:cs="Arial"/>
          </w:rPr>
          <w:t>www.DEKKO.ca</w:t>
        </w:r>
      </w:hyperlink>
      <w:r w:rsidRPr="00C8268D">
        <w:rPr>
          <w:rFonts w:ascii="Arial" w:eastAsia="Arial" w:hAnsi="Arial" w:cs="Arial"/>
        </w:rPr>
        <w:t>.</w:t>
      </w:r>
    </w:p>
    <w:p w14:paraId="395B97F9" w14:textId="6EF4DCC4" w:rsidR="006845CB" w:rsidRPr="00C8268D" w:rsidRDefault="003176D3" w:rsidP="003176D3">
      <w:pPr>
        <w:spacing w:after="0" w:line="360" w:lineRule="auto"/>
        <w:ind w:firstLine="360"/>
        <w:rPr>
          <w:rFonts w:ascii="Arial" w:eastAsia="Arial" w:hAnsi="Arial" w:cs="Arial"/>
        </w:rPr>
      </w:pPr>
      <w:r w:rsidRPr="00C8268D">
        <w:rPr>
          <w:rFonts w:ascii="Arial" w:eastAsia="Arial" w:hAnsi="Arial" w:cs="Arial"/>
        </w:rPr>
        <w:t xml:space="preserve">B. </w:t>
      </w:r>
      <w:r w:rsidR="007D69CF" w:rsidRPr="00C8268D">
        <w:rPr>
          <w:rFonts w:ascii="Arial" w:eastAsia="Arial" w:hAnsi="Arial" w:cs="Arial"/>
        </w:rPr>
        <w:t xml:space="preserve">Basis of Design Product: </w:t>
      </w:r>
      <w:r w:rsidR="00C7541D" w:rsidRPr="00C8268D">
        <w:rPr>
          <w:rFonts w:ascii="Arial" w:eastAsia="Arial" w:hAnsi="Arial" w:cs="Arial"/>
        </w:rPr>
        <w:t>DEKKO Lightweight Concrete Cladding</w:t>
      </w:r>
      <w:r w:rsidR="007D69CF" w:rsidRPr="00C8268D">
        <w:rPr>
          <w:rFonts w:ascii="Arial" w:eastAsia="Arial" w:hAnsi="Arial" w:cs="Arial"/>
        </w:rPr>
        <w:t>.</w:t>
      </w:r>
    </w:p>
    <w:p w14:paraId="395B97FA" w14:textId="266944EC" w:rsidR="006845CB" w:rsidRPr="00D30314" w:rsidRDefault="007D69CF" w:rsidP="000D4F2F">
      <w:pPr>
        <w:spacing w:after="0" w:line="360" w:lineRule="auto"/>
        <w:ind w:left="709"/>
        <w:rPr>
          <w:rFonts w:ascii="Arial" w:eastAsia="Arial" w:hAnsi="Arial" w:cs="Arial"/>
          <w:u w:val="single"/>
        </w:rPr>
      </w:pPr>
      <w:r w:rsidRPr="00C8268D">
        <w:rPr>
          <w:rFonts w:ascii="Arial" w:eastAsia="Arial" w:hAnsi="Arial" w:cs="Arial"/>
        </w:rPr>
        <w:tab/>
      </w:r>
      <w:r w:rsidR="00837754" w:rsidRPr="00C8268D">
        <w:rPr>
          <w:rFonts w:ascii="Arial" w:eastAsia="Arial" w:hAnsi="Arial" w:cs="Arial"/>
        </w:rPr>
        <w:t>1</w:t>
      </w:r>
      <w:r w:rsidRPr="00C8268D">
        <w:rPr>
          <w:rFonts w:ascii="Arial" w:eastAsia="Arial" w:hAnsi="Arial" w:cs="Arial"/>
        </w:rPr>
        <w:t xml:space="preserve">. </w:t>
      </w:r>
      <w:r w:rsidR="0055768A" w:rsidRPr="00C8268D">
        <w:rPr>
          <w:rFonts w:ascii="Arial" w:eastAsia="Arial" w:hAnsi="Arial" w:cs="Arial"/>
        </w:rPr>
        <w:t>C</w:t>
      </w:r>
      <w:r w:rsidRPr="00C8268D">
        <w:rPr>
          <w:rFonts w:ascii="Arial" w:eastAsia="Arial" w:hAnsi="Arial" w:cs="Arial"/>
        </w:rPr>
        <w:t>olor</w:t>
      </w:r>
      <w:r w:rsidR="00FF76D2" w:rsidRPr="00C8268D">
        <w:rPr>
          <w:rFonts w:ascii="Arial" w:eastAsia="Arial" w:hAnsi="Arial" w:cs="Arial"/>
        </w:rPr>
        <w:t>s</w:t>
      </w:r>
      <w:r w:rsidRPr="00C8268D">
        <w:rPr>
          <w:rFonts w:ascii="Arial" w:eastAsia="Arial" w:hAnsi="Arial" w:cs="Arial"/>
        </w:rPr>
        <w:t xml:space="preserve">: </w:t>
      </w:r>
      <w:r w:rsidR="0055768A" w:rsidRPr="00C8268D">
        <w:rPr>
          <w:rFonts w:ascii="Arial" w:eastAsia="Arial" w:hAnsi="Arial" w:cs="Arial"/>
        </w:rPr>
        <w:t>Natural, Ash, Limestone, Sandstone, Clay, Charcoal</w:t>
      </w:r>
      <w:r w:rsidR="000D4F2F">
        <w:rPr>
          <w:rFonts w:ascii="Arial" w:eastAsia="Arial" w:hAnsi="Arial" w:cs="Arial"/>
        </w:rPr>
        <w:t xml:space="preserve">. </w:t>
      </w:r>
      <w:r w:rsidR="000D4F2F" w:rsidRPr="00D30314">
        <w:rPr>
          <w:rFonts w:ascii="Arial" w:eastAsia="Arial" w:hAnsi="Arial" w:cs="Arial"/>
        </w:rPr>
        <w:t xml:space="preserve">Color must be </w:t>
      </w:r>
      <w:r w:rsidR="008B1135">
        <w:rPr>
          <w:rFonts w:ascii="Arial" w:eastAsia="Arial" w:hAnsi="Arial" w:cs="Arial"/>
        </w:rPr>
        <w:t>“</w:t>
      </w:r>
      <w:r w:rsidR="000D4F2F" w:rsidRPr="00D30314">
        <w:rPr>
          <w:rFonts w:ascii="Arial" w:eastAsia="Arial" w:hAnsi="Arial" w:cs="Arial"/>
        </w:rPr>
        <w:t>through</w:t>
      </w:r>
      <w:r w:rsidR="001A3148" w:rsidRPr="00D30314">
        <w:rPr>
          <w:rFonts w:ascii="Arial" w:eastAsia="Arial" w:hAnsi="Arial" w:cs="Arial"/>
        </w:rPr>
        <w:t>-</w:t>
      </w:r>
      <w:r w:rsidR="000D4F2F" w:rsidRPr="00D30314">
        <w:rPr>
          <w:rFonts w:ascii="Arial" w:eastAsia="Arial" w:hAnsi="Arial" w:cs="Arial"/>
        </w:rPr>
        <w:t>color.</w:t>
      </w:r>
      <w:r w:rsidR="008B1135">
        <w:rPr>
          <w:rFonts w:ascii="Arial" w:eastAsia="Arial" w:hAnsi="Arial" w:cs="Arial"/>
        </w:rPr>
        <w:t>”</w:t>
      </w:r>
    </w:p>
    <w:p w14:paraId="395B97FB" w14:textId="2F85D1CD" w:rsidR="006845CB" w:rsidRPr="00C8268D" w:rsidRDefault="00837754" w:rsidP="003176D3">
      <w:pPr>
        <w:spacing w:after="0" w:line="360" w:lineRule="auto"/>
        <w:ind w:firstLine="720"/>
        <w:rPr>
          <w:rFonts w:ascii="Arial" w:eastAsia="Arial" w:hAnsi="Arial" w:cs="Arial"/>
          <w:u w:val="single"/>
        </w:rPr>
      </w:pPr>
      <w:r w:rsidRPr="00D30314">
        <w:rPr>
          <w:rFonts w:ascii="Arial" w:eastAsia="Arial" w:hAnsi="Arial" w:cs="Arial"/>
        </w:rPr>
        <w:t>2</w:t>
      </w:r>
      <w:r w:rsidR="007D69CF" w:rsidRPr="00D30314">
        <w:rPr>
          <w:rFonts w:ascii="Arial" w:eastAsia="Arial" w:hAnsi="Arial" w:cs="Arial"/>
        </w:rPr>
        <w:t xml:space="preserve">. Profile: </w:t>
      </w:r>
      <w:r w:rsidR="00E97512" w:rsidRPr="00D30314">
        <w:rPr>
          <w:rFonts w:ascii="Arial" w:eastAsia="Arial" w:hAnsi="Arial" w:cs="Arial"/>
        </w:rPr>
        <w:t>[F</w:t>
      </w:r>
      <w:r w:rsidR="007A6E12" w:rsidRPr="00D30314">
        <w:rPr>
          <w:rFonts w:ascii="Arial" w:eastAsia="Arial" w:hAnsi="Arial" w:cs="Arial"/>
        </w:rPr>
        <w:t>lat</w:t>
      </w:r>
      <w:r w:rsidR="00E97512" w:rsidRPr="00D30314">
        <w:rPr>
          <w:rFonts w:ascii="Arial" w:eastAsia="Arial" w:hAnsi="Arial" w:cs="Arial"/>
        </w:rPr>
        <w:t>: standard,</w:t>
      </w:r>
      <w:r w:rsidR="002A0371" w:rsidRPr="00D30314">
        <w:rPr>
          <w:rFonts w:ascii="Arial" w:eastAsia="Arial" w:hAnsi="Arial" w:cs="Arial"/>
        </w:rPr>
        <w:t xml:space="preserve"> </w:t>
      </w:r>
      <w:proofErr w:type="gramStart"/>
      <w:r w:rsidR="002A0371" w:rsidRPr="00D30314">
        <w:rPr>
          <w:rFonts w:ascii="Arial" w:eastAsia="Arial" w:hAnsi="Arial" w:cs="Arial"/>
        </w:rPr>
        <w:t>inset</w:t>
      </w:r>
      <w:proofErr w:type="gramEnd"/>
      <w:r w:rsidR="002A0371" w:rsidRPr="00D30314">
        <w:rPr>
          <w:rFonts w:ascii="Arial" w:eastAsia="Arial" w:hAnsi="Arial" w:cs="Arial"/>
        </w:rPr>
        <w:t>, raised]</w:t>
      </w:r>
      <w:r w:rsidR="007A6E12" w:rsidRPr="00D30314">
        <w:rPr>
          <w:rFonts w:ascii="Arial" w:eastAsia="Arial" w:hAnsi="Arial" w:cs="Arial"/>
        </w:rPr>
        <w:t xml:space="preserve"> </w:t>
      </w:r>
      <w:r w:rsidR="00E97512" w:rsidRPr="00D30314">
        <w:rPr>
          <w:rFonts w:ascii="Arial" w:eastAsia="Arial" w:hAnsi="Arial" w:cs="Arial"/>
        </w:rPr>
        <w:t>[</w:t>
      </w:r>
      <w:r w:rsidR="007A6E12" w:rsidRPr="00D30314">
        <w:rPr>
          <w:rFonts w:ascii="Arial" w:eastAsia="Arial" w:hAnsi="Arial" w:cs="Arial"/>
        </w:rPr>
        <w:t>fluted</w:t>
      </w:r>
      <w:r w:rsidR="00B25ECE" w:rsidRPr="00D30314">
        <w:rPr>
          <w:rFonts w:ascii="Arial" w:eastAsia="Arial" w:hAnsi="Arial" w:cs="Arial"/>
        </w:rPr>
        <w:t>]</w:t>
      </w:r>
    </w:p>
    <w:p w14:paraId="395B9803" w14:textId="2175F2A8" w:rsidR="006845CB" w:rsidRPr="00C8268D" w:rsidRDefault="00837754" w:rsidP="003176D3">
      <w:pPr>
        <w:spacing w:after="0" w:line="360" w:lineRule="auto"/>
        <w:ind w:left="720"/>
        <w:rPr>
          <w:rFonts w:ascii="Arial" w:eastAsia="Arial" w:hAnsi="Arial" w:cs="Arial"/>
        </w:rPr>
      </w:pPr>
      <w:r w:rsidRPr="00C8268D">
        <w:rPr>
          <w:rFonts w:ascii="Arial" w:eastAsia="Arial" w:hAnsi="Arial" w:cs="Arial"/>
        </w:rPr>
        <w:t>3</w:t>
      </w:r>
      <w:r w:rsidR="007D69CF" w:rsidRPr="00C8268D">
        <w:rPr>
          <w:rFonts w:ascii="Arial" w:eastAsia="Arial" w:hAnsi="Arial" w:cs="Arial"/>
        </w:rPr>
        <w:t>. Dimensions</w:t>
      </w:r>
      <w:r w:rsidR="00434EF5" w:rsidRPr="00C8268D">
        <w:rPr>
          <w:rFonts w:ascii="Arial" w:eastAsia="Arial" w:hAnsi="Arial" w:cs="Arial"/>
        </w:rPr>
        <w:t xml:space="preserve">: </w:t>
      </w:r>
      <w:r w:rsidR="00E72CAF">
        <w:rPr>
          <w:rFonts w:ascii="Arial" w:eastAsia="Arial" w:hAnsi="Arial" w:cs="Arial"/>
        </w:rPr>
        <w:t xml:space="preserve">[Flat, inset, raised: </w:t>
      </w:r>
      <w:r w:rsidR="00175B46" w:rsidRPr="00C8268D">
        <w:rPr>
          <w:rFonts w:ascii="Arial" w:eastAsia="Arial" w:hAnsi="Arial" w:cs="Arial"/>
        </w:rPr>
        <w:t>24” x 48” (</w:t>
      </w:r>
      <w:r w:rsidR="00D15E4E" w:rsidRPr="00C8268D">
        <w:rPr>
          <w:rFonts w:ascii="Arial" w:eastAsia="Arial" w:hAnsi="Arial" w:cs="Arial"/>
        </w:rPr>
        <w:t>645</w:t>
      </w:r>
      <w:r w:rsidR="00175B46" w:rsidRPr="00C8268D">
        <w:rPr>
          <w:rFonts w:ascii="Arial" w:eastAsia="Arial" w:hAnsi="Arial" w:cs="Arial"/>
        </w:rPr>
        <w:t xml:space="preserve"> mm x 1219 mm), </w:t>
      </w:r>
      <w:r w:rsidR="00434EF5" w:rsidRPr="00C8268D">
        <w:rPr>
          <w:rFonts w:ascii="Arial" w:eastAsia="Arial" w:hAnsi="Arial" w:cs="Arial"/>
        </w:rPr>
        <w:t>48</w:t>
      </w:r>
      <w:r w:rsidR="007D69CF" w:rsidRPr="00C8268D">
        <w:rPr>
          <w:rFonts w:ascii="Arial" w:eastAsia="Arial" w:hAnsi="Arial" w:cs="Arial"/>
        </w:rPr>
        <w:t xml:space="preserve">” x </w:t>
      </w:r>
      <w:r w:rsidR="00D66BA4" w:rsidRPr="00C8268D">
        <w:rPr>
          <w:rFonts w:ascii="Arial" w:eastAsia="Arial" w:hAnsi="Arial" w:cs="Arial"/>
        </w:rPr>
        <w:t>48”</w:t>
      </w:r>
      <w:r w:rsidR="000138A9" w:rsidRPr="00C8268D">
        <w:rPr>
          <w:rFonts w:ascii="Arial" w:eastAsia="Arial" w:hAnsi="Arial" w:cs="Arial"/>
        </w:rPr>
        <w:t xml:space="preserve"> (1291 mm x 1219 mm)</w:t>
      </w:r>
      <w:r w:rsidR="00175B46" w:rsidRPr="00C8268D">
        <w:rPr>
          <w:rFonts w:ascii="Arial" w:eastAsia="Arial" w:hAnsi="Arial" w:cs="Arial"/>
        </w:rPr>
        <w:t>, 48 x 96 (1291 mm</w:t>
      </w:r>
      <w:r w:rsidR="00616FCB" w:rsidRPr="00C8268D">
        <w:rPr>
          <w:rFonts w:ascii="Arial" w:eastAsia="Arial" w:hAnsi="Arial" w:cs="Arial"/>
        </w:rPr>
        <w:t xml:space="preserve"> x </w:t>
      </w:r>
      <w:r w:rsidR="007C1585" w:rsidRPr="00C8268D">
        <w:rPr>
          <w:rFonts w:ascii="Arial" w:eastAsia="Arial" w:hAnsi="Arial" w:cs="Arial"/>
        </w:rPr>
        <w:t>2438</w:t>
      </w:r>
      <w:r w:rsidR="00616FCB" w:rsidRPr="00C8268D">
        <w:rPr>
          <w:rFonts w:ascii="Arial" w:eastAsia="Arial" w:hAnsi="Arial" w:cs="Arial"/>
        </w:rPr>
        <w:t xml:space="preserve"> mm</w:t>
      </w:r>
      <w:r w:rsidR="00175B46" w:rsidRPr="00C8268D">
        <w:rPr>
          <w:rFonts w:ascii="Arial" w:eastAsia="Arial" w:hAnsi="Arial" w:cs="Arial"/>
        </w:rPr>
        <w:t>)</w:t>
      </w:r>
      <w:r w:rsidR="00E72CAF">
        <w:rPr>
          <w:rFonts w:ascii="Arial" w:eastAsia="Arial" w:hAnsi="Arial" w:cs="Arial"/>
        </w:rPr>
        <w:t xml:space="preserve">] [Fluted: </w:t>
      </w:r>
      <w:r w:rsidR="00175B46" w:rsidRPr="00C8268D">
        <w:rPr>
          <w:rFonts w:ascii="Arial" w:eastAsia="Arial" w:hAnsi="Arial" w:cs="Arial"/>
        </w:rPr>
        <w:t xml:space="preserve"> </w:t>
      </w:r>
      <w:r w:rsidR="007C1585" w:rsidRPr="00C8268D">
        <w:rPr>
          <w:rFonts w:ascii="Arial" w:eastAsia="Arial" w:hAnsi="Arial" w:cs="Arial"/>
        </w:rPr>
        <w:t>custom sizes available</w:t>
      </w:r>
      <w:r w:rsidR="00091025">
        <w:rPr>
          <w:rFonts w:ascii="Arial" w:eastAsia="Arial" w:hAnsi="Arial" w:cs="Arial"/>
        </w:rPr>
        <w:t>.</w:t>
      </w:r>
    </w:p>
    <w:p w14:paraId="395B9804" w14:textId="2B91813B" w:rsidR="006845CB" w:rsidRPr="00D30314" w:rsidRDefault="00837754" w:rsidP="00565C33">
      <w:pPr>
        <w:spacing w:after="0" w:line="360" w:lineRule="auto"/>
        <w:ind w:left="720"/>
        <w:rPr>
          <w:rFonts w:ascii="Arial" w:eastAsia="Arial" w:hAnsi="Arial" w:cs="Arial"/>
        </w:rPr>
      </w:pPr>
      <w:r w:rsidRPr="00C8268D">
        <w:rPr>
          <w:rFonts w:ascii="Arial" w:eastAsia="Arial" w:hAnsi="Arial" w:cs="Arial"/>
        </w:rPr>
        <w:t>4</w:t>
      </w:r>
      <w:r w:rsidR="007D69CF" w:rsidRPr="00C8268D">
        <w:rPr>
          <w:rFonts w:ascii="Arial" w:eastAsia="Arial" w:hAnsi="Arial" w:cs="Arial"/>
        </w:rPr>
        <w:t>. Panel Thickness</w:t>
      </w:r>
      <w:r w:rsidR="007D69CF" w:rsidRPr="00D30314">
        <w:rPr>
          <w:rFonts w:ascii="Arial" w:eastAsia="Arial" w:hAnsi="Arial" w:cs="Arial"/>
        </w:rPr>
        <w:t xml:space="preserve">: </w:t>
      </w:r>
      <w:r w:rsidR="00EC50B9" w:rsidRPr="00D30314">
        <w:rPr>
          <w:rFonts w:ascii="Arial" w:eastAsia="Arial" w:hAnsi="Arial" w:cs="Arial"/>
        </w:rPr>
        <w:t>[</w:t>
      </w:r>
      <w:r w:rsidR="00B337CC" w:rsidRPr="00D30314">
        <w:rPr>
          <w:rFonts w:ascii="Arial" w:eastAsia="Arial" w:hAnsi="Arial" w:cs="Arial"/>
        </w:rPr>
        <w:t xml:space="preserve">Flat: </w:t>
      </w:r>
      <w:r w:rsidR="007D69CF" w:rsidRPr="00D30314">
        <w:rPr>
          <w:rFonts w:ascii="Arial" w:eastAsia="Arial" w:hAnsi="Arial" w:cs="Arial"/>
        </w:rPr>
        <w:t>1</w:t>
      </w:r>
      <w:r w:rsidR="00DD5AEE" w:rsidRPr="00D30314">
        <w:rPr>
          <w:rFonts w:ascii="Arial" w:eastAsia="Arial" w:hAnsi="Arial" w:cs="Arial"/>
        </w:rPr>
        <w:t>3</w:t>
      </w:r>
      <w:r w:rsidR="007D69CF" w:rsidRPr="00D30314">
        <w:rPr>
          <w:rFonts w:ascii="Arial" w:eastAsia="Arial" w:hAnsi="Arial" w:cs="Arial"/>
        </w:rPr>
        <w:t xml:space="preserve"> mm (</w:t>
      </w:r>
      <w:r w:rsidR="00DD5AEE" w:rsidRPr="00D30314">
        <w:rPr>
          <w:rFonts w:ascii="Arial" w:eastAsia="Arial" w:hAnsi="Arial" w:cs="Arial"/>
        </w:rPr>
        <w:t>1</w:t>
      </w:r>
      <w:r w:rsidR="007D69CF" w:rsidRPr="00D30314">
        <w:rPr>
          <w:rFonts w:ascii="Arial" w:eastAsia="Arial" w:hAnsi="Arial" w:cs="Arial"/>
        </w:rPr>
        <w:t>/</w:t>
      </w:r>
      <w:r w:rsidR="00DD5AEE" w:rsidRPr="00D30314">
        <w:rPr>
          <w:rFonts w:ascii="Arial" w:eastAsia="Arial" w:hAnsi="Arial" w:cs="Arial"/>
        </w:rPr>
        <w:t>2</w:t>
      </w:r>
      <w:r w:rsidR="007D69CF" w:rsidRPr="00D30314">
        <w:rPr>
          <w:rFonts w:ascii="Arial" w:eastAsia="Arial" w:hAnsi="Arial" w:cs="Arial"/>
        </w:rPr>
        <w:t>")</w:t>
      </w:r>
      <w:r w:rsidR="00EC50B9" w:rsidRPr="00D30314">
        <w:rPr>
          <w:rFonts w:ascii="Arial" w:eastAsia="Arial" w:hAnsi="Arial" w:cs="Arial"/>
        </w:rPr>
        <w:t>]</w:t>
      </w:r>
      <w:r w:rsidR="00B337CC" w:rsidRPr="00D30314">
        <w:rPr>
          <w:rFonts w:ascii="Arial" w:eastAsia="Arial" w:hAnsi="Arial" w:cs="Arial"/>
        </w:rPr>
        <w:t xml:space="preserve"> </w:t>
      </w:r>
      <w:r w:rsidR="00636A28" w:rsidRPr="00D30314">
        <w:rPr>
          <w:rFonts w:ascii="Arial" w:eastAsia="Arial" w:hAnsi="Arial" w:cs="Arial"/>
        </w:rPr>
        <w:t>[</w:t>
      </w:r>
      <w:r w:rsidR="00864CB2" w:rsidRPr="00D30314">
        <w:rPr>
          <w:rFonts w:ascii="Arial" w:eastAsia="Arial" w:hAnsi="Arial" w:cs="Arial"/>
        </w:rPr>
        <w:t>I</w:t>
      </w:r>
      <w:r w:rsidR="0047326F" w:rsidRPr="00D30314">
        <w:rPr>
          <w:rFonts w:ascii="Arial" w:eastAsia="Arial" w:hAnsi="Arial" w:cs="Arial"/>
        </w:rPr>
        <w:t>nset</w:t>
      </w:r>
      <w:r w:rsidR="00864CB2" w:rsidRPr="00D30314">
        <w:rPr>
          <w:rFonts w:ascii="Arial" w:eastAsia="Arial" w:hAnsi="Arial" w:cs="Arial"/>
        </w:rPr>
        <w:t xml:space="preserve">: </w:t>
      </w:r>
      <w:r w:rsidR="00DD5EA4" w:rsidRPr="00D30314">
        <w:rPr>
          <w:rFonts w:ascii="Arial" w:eastAsia="Arial" w:hAnsi="Arial" w:cs="Arial"/>
        </w:rPr>
        <w:t>19</w:t>
      </w:r>
      <w:r w:rsidR="00864CB2" w:rsidRPr="00D30314">
        <w:rPr>
          <w:rFonts w:ascii="Arial" w:eastAsia="Arial" w:hAnsi="Arial" w:cs="Arial"/>
        </w:rPr>
        <w:t xml:space="preserve"> mm (3/4")</w:t>
      </w:r>
      <w:r w:rsidR="00636A28" w:rsidRPr="00D30314">
        <w:rPr>
          <w:rFonts w:ascii="Arial" w:eastAsia="Arial" w:hAnsi="Arial" w:cs="Arial"/>
        </w:rPr>
        <w:t>] [</w:t>
      </w:r>
      <w:r w:rsidR="0074453A" w:rsidRPr="00D30314">
        <w:rPr>
          <w:rFonts w:ascii="Arial" w:eastAsia="Arial" w:hAnsi="Arial" w:cs="Arial"/>
        </w:rPr>
        <w:t>Raised</w:t>
      </w:r>
      <w:r w:rsidR="00565C33" w:rsidRPr="00D30314">
        <w:rPr>
          <w:rFonts w:ascii="Arial" w:eastAsia="Arial" w:hAnsi="Arial" w:cs="Arial"/>
        </w:rPr>
        <w:t xml:space="preserve">: </w:t>
      </w:r>
      <w:r w:rsidR="009B4DF7" w:rsidRPr="00D30314">
        <w:rPr>
          <w:rFonts w:ascii="Arial" w:eastAsia="Arial" w:hAnsi="Arial" w:cs="Arial"/>
        </w:rPr>
        <w:t>63.5</w:t>
      </w:r>
      <w:r w:rsidR="00565C33" w:rsidRPr="00D30314">
        <w:rPr>
          <w:rFonts w:ascii="Arial" w:eastAsia="Arial" w:hAnsi="Arial" w:cs="Arial"/>
        </w:rPr>
        <w:t xml:space="preserve"> mm (2.5")</w:t>
      </w:r>
      <w:r w:rsidR="00C56E38" w:rsidRPr="00D30314">
        <w:rPr>
          <w:rFonts w:ascii="Arial" w:eastAsia="Arial" w:hAnsi="Arial" w:cs="Arial"/>
        </w:rPr>
        <w:t>, hollow back</w:t>
      </w:r>
      <w:r w:rsidR="00636A28" w:rsidRPr="00D30314">
        <w:rPr>
          <w:rFonts w:ascii="Arial" w:eastAsia="Arial" w:hAnsi="Arial" w:cs="Arial"/>
        </w:rPr>
        <w:t>]</w:t>
      </w:r>
      <w:r w:rsidR="00E13801" w:rsidRPr="00D30314">
        <w:rPr>
          <w:rFonts w:ascii="Arial" w:eastAsia="Arial" w:hAnsi="Arial" w:cs="Arial"/>
        </w:rPr>
        <w:t xml:space="preserve"> [Fluted: 25.4 mm (1.0")]</w:t>
      </w:r>
    </w:p>
    <w:p w14:paraId="395B9805" w14:textId="54804777" w:rsidR="006845CB" w:rsidRPr="00D30314" w:rsidRDefault="007D69CF">
      <w:pPr>
        <w:spacing w:after="0" w:line="360" w:lineRule="auto"/>
        <w:rPr>
          <w:rFonts w:ascii="Arial" w:eastAsia="Arial" w:hAnsi="Arial" w:cs="Arial"/>
          <w:color w:val="FF0000"/>
        </w:rPr>
      </w:pPr>
      <w:r w:rsidRPr="00D30314">
        <w:rPr>
          <w:rFonts w:ascii="Arial" w:eastAsia="Arial" w:hAnsi="Arial" w:cs="Arial"/>
          <w:color w:val="FF0000"/>
        </w:rPr>
        <w:tab/>
      </w:r>
      <w:r w:rsidR="00837754" w:rsidRPr="00D30314">
        <w:rPr>
          <w:rFonts w:ascii="Arial" w:eastAsia="Arial" w:hAnsi="Arial" w:cs="Arial"/>
          <w:color w:val="000000" w:themeColor="text1"/>
        </w:rPr>
        <w:t>5</w:t>
      </w:r>
      <w:r w:rsidRPr="00D30314">
        <w:rPr>
          <w:rFonts w:ascii="Arial" w:eastAsia="Arial" w:hAnsi="Arial" w:cs="Arial"/>
        </w:rPr>
        <w:t xml:space="preserve">. Finish: </w:t>
      </w:r>
      <w:r w:rsidR="00ED6E25" w:rsidRPr="00D30314">
        <w:rPr>
          <w:rFonts w:ascii="Arial" w:eastAsia="Arial" w:hAnsi="Arial" w:cs="Arial"/>
        </w:rPr>
        <w:t>[</w:t>
      </w:r>
      <w:r w:rsidR="00A22ED1" w:rsidRPr="00D30314">
        <w:rPr>
          <w:rFonts w:ascii="Arial" w:eastAsia="Arial" w:hAnsi="Arial" w:cs="Arial"/>
        </w:rPr>
        <w:t xml:space="preserve">standard </w:t>
      </w:r>
      <w:r w:rsidR="00DD5AEE" w:rsidRPr="00D30314">
        <w:rPr>
          <w:rFonts w:ascii="Arial" w:eastAsia="Arial" w:hAnsi="Arial" w:cs="Arial"/>
        </w:rPr>
        <w:t>raw concrete</w:t>
      </w:r>
      <w:r w:rsidR="00C336D1" w:rsidRPr="00D30314">
        <w:rPr>
          <w:rFonts w:ascii="Arial" w:eastAsia="Arial" w:hAnsi="Arial" w:cs="Arial"/>
        </w:rPr>
        <w:t>:</w:t>
      </w:r>
      <w:r w:rsidR="00DD5AEE" w:rsidRPr="00D30314">
        <w:rPr>
          <w:rFonts w:ascii="Arial" w:eastAsia="Arial" w:hAnsi="Arial" w:cs="Arial"/>
        </w:rPr>
        <w:t xml:space="preserve"> flat</w:t>
      </w:r>
      <w:r w:rsidR="0034759C" w:rsidRPr="00D30314">
        <w:rPr>
          <w:rFonts w:ascii="Arial" w:eastAsia="Arial" w:hAnsi="Arial" w:cs="Arial"/>
        </w:rPr>
        <w:t xml:space="preserve">, </w:t>
      </w:r>
      <w:proofErr w:type="gramStart"/>
      <w:r w:rsidR="0034759C" w:rsidRPr="00D30314">
        <w:rPr>
          <w:rFonts w:ascii="Arial" w:eastAsia="Arial" w:hAnsi="Arial" w:cs="Arial"/>
        </w:rPr>
        <w:t>inset</w:t>
      </w:r>
      <w:proofErr w:type="gramEnd"/>
      <w:r w:rsidR="0034759C" w:rsidRPr="00D30314">
        <w:rPr>
          <w:rFonts w:ascii="Arial" w:eastAsia="Arial" w:hAnsi="Arial" w:cs="Arial"/>
        </w:rPr>
        <w:t>, raised</w:t>
      </w:r>
      <w:r w:rsidR="00ED6E25" w:rsidRPr="00D30314">
        <w:rPr>
          <w:rFonts w:ascii="Arial" w:eastAsia="Arial" w:hAnsi="Arial" w:cs="Arial"/>
        </w:rPr>
        <w:t>] [</w:t>
      </w:r>
      <w:r w:rsidR="00A22ED1" w:rsidRPr="00D30314">
        <w:rPr>
          <w:rFonts w:ascii="Arial" w:eastAsia="Arial" w:hAnsi="Arial" w:cs="Arial"/>
        </w:rPr>
        <w:t xml:space="preserve">smooth </w:t>
      </w:r>
      <w:r w:rsidR="00DF517B" w:rsidRPr="00D30314">
        <w:rPr>
          <w:rFonts w:ascii="Arial" w:eastAsia="Arial" w:hAnsi="Arial" w:cs="Arial"/>
        </w:rPr>
        <w:t>concrete</w:t>
      </w:r>
      <w:r w:rsidR="00C336D1" w:rsidRPr="00D30314">
        <w:rPr>
          <w:rFonts w:ascii="Arial" w:eastAsia="Arial" w:hAnsi="Arial" w:cs="Arial"/>
        </w:rPr>
        <w:t>:</w:t>
      </w:r>
      <w:r w:rsidR="00DD5AEE" w:rsidRPr="00D30314">
        <w:rPr>
          <w:rFonts w:ascii="Arial" w:eastAsia="Arial" w:hAnsi="Arial" w:cs="Arial"/>
        </w:rPr>
        <w:t xml:space="preserve"> fluted</w:t>
      </w:r>
      <w:r w:rsidR="00ED6E25" w:rsidRPr="00D30314">
        <w:rPr>
          <w:rFonts w:ascii="Arial" w:eastAsia="Arial" w:hAnsi="Arial" w:cs="Arial"/>
        </w:rPr>
        <w:t>]</w:t>
      </w:r>
      <w:r w:rsidR="006F2C9A" w:rsidRPr="00D30314">
        <w:rPr>
          <w:rFonts w:ascii="Arial" w:eastAsia="Arial" w:hAnsi="Arial" w:cs="Arial"/>
        </w:rPr>
        <w:t xml:space="preserve"> </w:t>
      </w:r>
    </w:p>
    <w:p w14:paraId="26F57D8F" w14:textId="4AF42CBB" w:rsidR="00DA06FF" w:rsidRPr="00D30314" w:rsidRDefault="00837754" w:rsidP="003176D3">
      <w:pPr>
        <w:spacing w:after="0" w:line="360" w:lineRule="auto"/>
        <w:ind w:firstLine="720"/>
        <w:rPr>
          <w:rFonts w:ascii="Arial" w:eastAsia="Arial" w:hAnsi="Arial" w:cs="Arial"/>
          <w:color w:val="000000" w:themeColor="text1"/>
        </w:rPr>
      </w:pPr>
      <w:r w:rsidRPr="00D30314">
        <w:rPr>
          <w:rFonts w:ascii="Arial" w:eastAsia="Arial" w:hAnsi="Arial" w:cs="Arial"/>
          <w:color w:val="000000" w:themeColor="text1"/>
        </w:rPr>
        <w:t>6</w:t>
      </w:r>
      <w:r w:rsidR="008F31A5" w:rsidRPr="00D30314">
        <w:rPr>
          <w:rFonts w:ascii="Arial" w:eastAsia="Arial" w:hAnsi="Arial" w:cs="Arial"/>
          <w:color w:val="000000" w:themeColor="text1"/>
        </w:rPr>
        <w:t>. Panel Edges: Square [Beveled] [</w:t>
      </w:r>
      <w:r w:rsidR="0092088A" w:rsidRPr="00D30314">
        <w:rPr>
          <w:rFonts w:ascii="Arial" w:eastAsia="Arial" w:hAnsi="Arial" w:cs="Arial"/>
          <w:color w:val="000000" w:themeColor="text1"/>
        </w:rPr>
        <w:t>1/4” or ½” mortar line</w:t>
      </w:r>
      <w:r w:rsidR="008F31A5" w:rsidRPr="00D30314">
        <w:rPr>
          <w:rFonts w:ascii="Arial" w:eastAsia="Arial" w:hAnsi="Arial" w:cs="Arial"/>
          <w:color w:val="000000" w:themeColor="text1"/>
        </w:rPr>
        <w:t xml:space="preserve">] </w:t>
      </w:r>
    </w:p>
    <w:p w14:paraId="057EE5A8" w14:textId="7B4418EB" w:rsidR="00B6701C" w:rsidRPr="00D30314" w:rsidRDefault="00837754" w:rsidP="003176D3">
      <w:pPr>
        <w:spacing w:after="0" w:line="360" w:lineRule="auto"/>
        <w:ind w:firstLine="720"/>
        <w:rPr>
          <w:rFonts w:ascii="Arial" w:eastAsia="Arial" w:hAnsi="Arial" w:cs="Arial"/>
          <w:color w:val="000000" w:themeColor="text1"/>
        </w:rPr>
      </w:pPr>
      <w:r w:rsidRPr="00D30314">
        <w:rPr>
          <w:rFonts w:ascii="Arial" w:eastAsia="Arial" w:hAnsi="Arial" w:cs="Arial"/>
          <w:color w:val="000000" w:themeColor="text1"/>
        </w:rPr>
        <w:t>7</w:t>
      </w:r>
      <w:r w:rsidR="009A3BDC" w:rsidRPr="00D30314">
        <w:rPr>
          <w:rFonts w:ascii="Arial" w:eastAsia="Arial" w:hAnsi="Arial" w:cs="Arial"/>
          <w:color w:val="000000" w:themeColor="text1"/>
        </w:rPr>
        <w:t>. Corner Options: [Mitered]</w:t>
      </w:r>
      <w:r w:rsidR="00D51B60" w:rsidRPr="00D30314">
        <w:rPr>
          <w:rFonts w:ascii="Arial" w:eastAsia="Arial" w:hAnsi="Arial" w:cs="Arial"/>
          <w:color w:val="000000" w:themeColor="text1"/>
        </w:rPr>
        <w:t xml:space="preserve"> [Reveal] [Architectural Reveal] </w:t>
      </w:r>
      <w:r w:rsidR="0053591E" w:rsidRPr="00D30314">
        <w:rPr>
          <w:rFonts w:ascii="Arial" w:eastAsia="Arial" w:hAnsi="Arial" w:cs="Arial"/>
          <w:color w:val="000000" w:themeColor="text1"/>
        </w:rPr>
        <w:t>[Seamless]</w:t>
      </w:r>
    </w:p>
    <w:p w14:paraId="4C20CE7F" w14:textId="53FF1081" w:rsidR="00DD6AFD" w:rsidRPr="00C8268D" w:rsidRDefault="00837754" w:rsidP="00DD6AFD">
      <w:pPr>
        <w:spacing w:after="0" w:line="360" w:lineRule="auto"/>
        <w:ind w:left="709" w:firstLine="11"/>
        <w:rPr>
          <w:rFonts w:ascii="Arial" w:eastAsia="Arial" w:hAnsi="Arial" w:cs="Arial"/>
        </w:rPr>
      </w:pPr>
      <w:r w:rsidRPr="00D30314">
        <w:rPr>
          <w:rFonts w:ascii="Arial" w:eastAsia="Arial" w:hAnsi="Arial" w:cs="Arial"/>
        </w:rPr>
        <w:lastRenderedPageBreak/>
        <w:t>8</w:t>
      </w:r>
      <w:r w:rsidR="007D69CF" w:rsidRPr="00D30314">
        <w:rPr>
          <w:rFonts w:ascii="Arial" w:eastAsia="Arial" w:hAnsi="Arial" w:cs="Arial"/>
        </w:rPr>
        <w:t xml:space="preserve">. Weight: </w:t>
      </w:r>
      <w:r w:rsidR="00DD7E62" w:rsidRPr="00D30314">
        <w:rPr>
          <w:rFonts w:ascii="Arial" w:eastAsia="Arial" w:hAnsi="Arial" w:cs="Arial"/>
        </w:rPr>
        <w:t>[Flat</w:t>
      </w:r>
      <w:r w:rsidR="007904B9" w:rsidRPr="00D30314">
        <w:rPr>
          <w:rFonts w:ascii="Arial" w:eastAsia="Arial" w:hAnsi="Arial" w:cs="Arial"/>
        </w:rPr>
        <w:t>:</w:t>
      </w:r>
      <w:r w:rsidR="00DD7E62" w:rsidRPr="00D30314">
        <w:rPr>
          <w:rFonts w:ascii="Arial" w:eastAsia="Arial" w:hAnsi="Arial" w:cs="Arial"/>
        </w:rPr>
        <w:t xml:space="preserve"> </w:t>
      </w:r>
      <w:r w:rsidR="00AC5F1B" w:rsidRPr="00D30314">
        <w:rPr>
          <w:rFonts w:ascii="Arial" w:eastAsia="Arial" w:hAnsi="Arial" w:cs="Arial"/>
        </w:rPr>
        <w:t>3.2 lbs./ft</w:t>
      </w:r>
      <w:r w:rsidR="00AC5F1B" w:rsidRPr="00D30314">
        <w:rPr>
          <w:rFonts w:ascii="Arial" w:eastAsia="Arial" w:hAnsi="Arial" w:cs="Arial"/>
          <w:vertAlign w:val="superscript"/>
        </w:rPr>
        <w:t>2</w:t>
      </w:r>
      <w:r w:rsidR="00AC5F1B" w:rsidRPr="00D30314">
        <w:rPr>
          <w:rFonts w:ascii="Arial" w:eastAsia="Arial" w:hAnsi="Arial" w:cs="Arial"/>
        </w:rPr>
        <w:t xml:space="preserve"> (15.6 kg/m</w:t>
      </w:r>
      <w:r w:rsidR="00AC5F1B" w:rsidRPr="00D30314">
        <w:rPr>
          <w:rFonts w:ascii="Arial" w:eastAsia="Arial" w:hAnsi="Arial" w:cs="Arial"/>
          <w:vertAlign w:val="superscript"/>
        </w:rPr>
        <w:t>2</w:t>
      </w:r>
      <w:r w:rsidR="00AC5F1B" w:rsidRPr="00D30314">
        <w:rPr>
          <w:rFonts w:ascii="Arial" w:eastAsia="Arial" w:hAnsi="Arial" w:cs="Arial"/>
        </w:rPr>
        <w:t>)</w:t>
      </w:r>
      <w:r w:rsidR="00DD7E62" w:rsidRPr="00D30314">
        <w:rPr>
          <w:rFonts w:ascii="Arial" w:eastAsia="Arial" w:hAnsi="Arial" w:cs="Arial"/>
        </w:rPr>
        <w:t>] [</w:t>
      </w:r>
      <w:r w:rsidR="00DD6AFD" w:rsidRPr="00D30314">
        <w:rPr>
          <w:rFonts w:ascii="Arial" w:eastAsia="Arial" w:hAnsi="Arial" w:cs="Arial"/>
        </w:rPr>
        <w:t xml:space="preserve">Inset: </w:t>
      </w:r>
      <w:r w:rsidR="006267EF" w:rsidRPr="00D30314">
        <w:rPr>
          <w:rFonts w:ascii="Arial" w:eastAsia="Arial" w:hAnsi="Arial" w:cs="Arial"/>
        </w:rPr>
        <w:t>4.8</w:t>
      </w:r>
      <w:r w:rsidR="00DD7E62" w:rsidRPr="00D30314">
        <w:rPr>
          <w:rFonts w:ascii="Arial" w:eastAsia="Arial" w:hAnsi="Arial" w:cs="Arial"/>
        </w:rPr>
        <w:t xml:space="preserve"> lbs./ft</w:t>
      </w:r>
      <w:r w:rsidR="00DD7E62" w:rsidRPr="00D30314">
        <w:rPr>
          <w:rFonts w:ascii="Arial" w:eastAsia="Arial" w:hAnsi="Arial" w:cs="Arial"/>
          <w:vertAlign w:val="superscript"/>
        </w:rPr>
        <w:t>2</w:t>
      </w:r>
      <w:r w:rsidR="00DD7E62" w:rsidRPr="00D30314">
        <w:rPr>
          <w:rFonts w:ascii="Arial" w:eastAsia="Arial" w:hAnsi="Arial" w:cs="Arial"/>
        </w:rPr>
        <w:t xml:space="preserve"> (</w:t>
      </w:r>
      <w:r w:rsidR="00D72DF0" w:rsidRPr="00D30314">
        <w:rPr>
          <w:rFonts w:ascii="Arial" w:eastAsia="Arial" w:hAnsi="Arial" w:cs="Arial"/>
        </w:rPr>
        <w:t>23.4</w:t>
      </w:r>
      <w:r w:rsidR="00DD7E62" w:rsidRPr="00D30314">
        <w:rPr>
          <w:rFonts w:ascii="Arial" w:eastAsia="Arial" w:hAnsi="Arial" w:cs="Arial"/>
        </w:rPr>
        <w:t xml:space="preserve"> kg/m</w:t>
      </w:r>
      <w:r w:rsidR="00DD7E62" w:rsidRPr="00D30314">
        <w:rPr>
          <w:rFonts w:ascii="Arial" w:eastAsia="Arial" w:hAnsi="Arial" w:cs="Arial"/>
          <w:vertAlign w:val="superscript"/>
        </w:rPr>
        <w:t>2</w:t>
      </w:r>
      <w:r w:rsidR="00DD7E62" w:rsidRPr="00D30314">
        <w:rPr>
          <w:rFonts w:ascii="Arial" w:eastAsia="Arial" w:hAnsi="Arial" w:cs="Arial"/>
        </w:rPr>
        <w:t>)</w:t>
      </w:r>
      <w:r w:rsidR="00194D82" w:rsidRPr="00D30314">
        <w:rPr>
          <w:rFonts w:ascii="Arial" w:eastAsia="Arial" w:hAnsi="Arial" w:cs="Arial"/>
        </w:rPr>
        <w:t>, 2.5 lbs./ft</w:t>
      </w:r>
      <w:r w:rsidR="00194D82" w:rsidRPr="00D30314">
        <w:rPr>
          <w:rFonts w:ascii="Arial" w:eastAsia="Arial" w:hAnsi="Arial" w:cs="Arial"/>
          <w:vertAlign w:val="superscript"/>
        </w:rPr>
        <w:t>2</w:t>
      </w:r>
      <w:r w:rsidR="00194D82" w:rsidRPr="00D30314">
        <w:rPr>
          <w:rFonts w:ascii="Arial" w:eastAsia="Arial" w:hAnsi="Arial" w:cs="Arial"/>
        </w:rPr>
        <w:t xml:space="preserve"> (1</w:t>
      </w:r>
      <w:r w:rsidR="00EF5F36" w:rsidRPr="00D30314">
        <w:rPr>
          <w:rFonts w:ascii="Arial" w:eastAsia="Arial" w:hAnsi="Arial" w:cs="Arial"/>
        </w:rPr>
        <w:t>2</w:t>
      </w:r>
      <w:r w:rsidR="00194D82" w:rsidRPr="00D30314">
        <w:rPr>
          <w:rFonts w:ascii="Arial" w:eastAsia="Arial" w:hAnsi="Arial" w:cs="Arial"/>
        </w:rPr>
        <w:t>.</w:t>
      </w:r>
      <w:r w:rsidR="00EF5F36" w:rsidRPr="00D30314">
        <w:rPr>
          <w:rFonts w:ascii="Arial" w:eastAsia="Arial" w:hAnsi="Arial" w:cs="Arial"/>
        </w:rPr>
        <w:t>2</w:t>
      </w:r>
      <w:r w:rsidR="00194D82" w:rsidRPr="00D30314">
        <w:rPr>
          <w:rFonts w:ascii="Arial" w:eastAsia="Arial" w:hAnsi="Arial" w:cs="Arial"/>
        </w:rPr>
        <w:t xml:space="preserve"> kg/m</w:t>
      </w:r>
      <w:r w:rsidR="00194D82" w:rsidRPr="00D30314">
        <w:rPr>
          <w:rFonts w:ascii="Arial" w:eastAsia="Arial" w:hAnsi="Arial" w:cs="Arial"/>
          <w:vertAlign w:val="superscript"/>
        </w:rPr>
        <w:t>2</w:t>
      </w:r>
      <w:r w:rsidR="00194D82" w:rsidRPr="00D30314">
        <w:rPr>
          <w:rFonts w:ascii="Arial" w:eastAsia="Arial" w:hAnsi="Arial" w:cs="Arial"/>
        </w:rPr>
        <w:t>)</w:t>
      </w:r>
      <w:r w:rsidR="007A5315" w:rsidRPr="00D30314">
        <w:rPr>
          <w:rFonts w:ascii="Arial" w:eastAsia="Arial" w:hAnsi="Arial" w:cs="Arial"/>
        </w:rPr>
        <w:t xml:space="preserve"> inset portion</w:t>
      </w:r>
      <w:r w:rsidR="00DD7E62" w:rsidRPr="00D30314">
        <w:rPr>
          <w:rFonts w:ascii="Arial" w:eastAsia="Arial" w:hAnsi="Arial" w:cs="Arial"/>
        </w:rPr>
        <w:t>]</w:t>
      </w:r>
      <w:r w:rsidR="002315F3" w:rsidRPr="00D30314">
        <w:rPr>
          <w:rFonts w:ascii="Arial" w:eastAsia="Arial" w:hAnsi="Arial" w:cs="Arial"/>
        </w:rPr>
        <w:t xml:space="preserve"> [</w:t>
      </w:r>
      <w:r w:rsidR="007904B9" w:rsidRPr="00D30314">
        <w:rPr>
          <w:rFonts w:ascii="Arial" w:eastAsia="Arial" w:hAnsi="Arial" w:cs="Arial"/>
        </w:rPr>
        <w:t>Raised:</w:t>
      </w:r>
      <w:r w:rsidR="002315F3" w:rsidRPr="00D30314">
        <w:rPr>
          <w:rFonts w:ascii="Arial" w:eastAsia="Arial" w:hAnsi="Arial" w:cs="Arial"/>
        </w:rPr>
        <w:t xml:space="preserve"> 3.</w:t>
      </w:r>
      <w:r w:rsidR="009D7BC5" w:rsidRPr="00D30314">
        <w:rPr>
          <w:rFonts w:ascii="Arial" w:eastAsia="Arial" w:hAnsi="Arial" w:cs="Arial"/>
        </w:rPr>
        <w:t>3</w:t>
      </w:r>
      <w:r w:rsidR="002315F3" w:rsidRPr="00D30314">
        <w:rPr>
          <w:rFonts w:ascii="Arial" w:eastAsia="Arial" w:hAnsi="Arial" w:cs="Arial"/>
        </w:rPr>
        <w:t xml:space="preserve"> lbs./ft</w:t>
      </w:r>
      <w:r w:rsidR="002315F3" w:rsidRPr="00D30314">
        <w:rPr>
          <w:rFonts w:ascii="Arial" w:eastAsia="Arial" w:hAnsi="Arial" w:cs="Arial"/>
          <w:vertAlign w:val="superscript"/>
        </w:rPr>
        <w:t>2</w:t>
      </w:r>
      <w:r w:rsidR="002315F3" w:rsidRPr="00D30314">
        <w:rPr>
          <w:rFonts w:ascii="Arial" w:eastAsia="Arial" w:hAnsi="Arial" w:cs="Arial"/>
        </w:rPr>
        <w:t xml:space="preserve"> (1</w:t>
      </w:r>
      <w:r w:rsidR="000952E0" w:rsidRPr="00D30314">
        <w:rPr>
          <w:rFonts w:ascii="Arial" w:eastAsia="Arial" w:hAnsi="Arial" w:cs="Arial"/>
        </w:rPr>
        <w:t>6</w:t>
      </w:r>
      <w:r w:rsidR="002315F3" w:rsidRPr="00D30314">
        <w:rPr>
          <w:rFonts w:ascii="Arial" w:eastAsia="Arial" w:hAnsi="Arial" w:cs="Arial"/>
        </w:rPr>
        <w:t>.</w:t>
      </w:r>
      <w:r w:rsidR="000952E0" w:rsidRPr="00D30314">
        <w:rPr>
          <w:rFonts w:ascii="Arial" w:eastAsia="Arial" w:hAnsi="Arial" w:cs="Arial"/>
        </w:rPr>
        <w:t>1</w:t>
      </w:r>
      <w:r w:rsidR="002315F3" w:rsidRPr="00D30314">
        <w:rPr>
          <w:rFonts w:ascii="Arial" w:eastAsia="Arial" w:hAnsi="Arial" w:cs="Arial"/>
        </w:rPr>
        <w:t xml:space="preserve"> kg/m</w:t>
      </w:r>
      <w:r w:rsidR="002315F3" w:rsidRPr="00D30314">
        <w:rPr>
          <w:rFonts w:ascii="Arial" w:eastAsia="Arial" w:hAnsi="Arial" w:cs="Arial"/>
          <w:vertAlign w:val="superscript"/>
        </w:rPr>
        <w:t>2</w:t>
      </w:r>
      <w:r w:rsidR="002315F3" w:rsidRPr="00D30314">
        <w:rPr>
          <w:rFonts w:ascii="Arial" w:eastAsia="Arial" w:hAnsi="Arial" w:cs="Arial"/>
        </w:rPr>
        <w:t>)]</w:t>
      </w:r>
      <w:r w:rsidR="00DD6AFD" w:rsidRPr="00D30314">
        <w:rPr>
          <w:rFonts w:ascii="Arial" w:eastAsia="Arial" w:hAnsi="Arial" w:cs="Arial"/>
        </w:rPr>
        <w:t xml:space="preserve"> [Fluted: </w:t>
      </w:r>
      <w:r w:rsidR="00617916" w:rsidRPr="00D30314">
        <w:rPr>
          <w:rFonts w:ascii="Arial" w:eastAsia="Arial" w:hAnsi="Arial" w:cs="Arial"/>
        </w:rPr>
        <w:t>4</w:t>
      </w:r>
      <w:r w:rsidR="00DD6AFD" w:rsidRPr="00D30314">
        <w:rPr>
          <w:rFonts w:ascii="Arial" w:eastAsia="Arial" w:hAnsi="Arial" w:cs="Arial"/>
        </w:rPr>
        <w:t>.</w:t>
      </w:r>
      <w:r w:rsidR="0087315E" w:rsidRPr="00D30314">
        <w:rPr>
          <w:rFonts w:ascii="Arial" w:eastAsia="Arial" w:hAnsi="Arial" w:cs="Arial"/>
        </w:rPr>
        <w:t>3</w:t>
      </w:r>
      <w:r w:rsidR="00DD6AFD" w:rsidRPr="00D30314">
        <w:rPr>
          <w:rFonts w:ascii="Arial" w:eastAsia="Arial" w:hAnsi="Arial" w:cs="Arial"/>
        </w:rPr>
        <w:t xml:space="preserve"> lbs./ft</w:t>
      </w:r>
      <w:r w:rsidR="00DD6AFD" w:rsidRPr="00D30314">
        <w:rPr>
          <w:rFonts w:ascii="Arial" w:eastAsia="Arial" w:hAnsi="Arial" w:cs="Arial"/>
          <w:vertAlign w:val="superscript"/>
        </w:rPr>
        <w:t>2</w:t>
      </w:r>
      <w:r w:rsidR="00DD6AFD" w:rsidRPr="00D30314">
        <w:rPr>
          <w:rFonts w:ascii="Arial" w:eastAsia="Arial" w:hAnsi="Arial" w:cs="Arial"/>
        </w:rPr>
        <w:t xml:space="preserve"> (</w:t>
      </w:r>
      <w:r w:rsidR="00C318F2" w:rsidRPr="00D30314">
        <w:rPr>
          <w:rFonts w:ascii="Arial" w:eastAsia="Arial" w:hAnsi="Arial" w:cs="Arial"/>
        </w:rPr>
        <w:t>21</w:t>
      </w:r>
      <w:r w:rsidR="00DD6AFD" w:rsidRPr="00D30314">
        <w:rPr>
          <w:rFonts w:ascii="Arial" w:eastAsia="Arial" w:hAnsi="Arial" w:cs="Arial"/>
        </w:rPr>
        <w:t xml:space="preserve"> kg/m</w:t>
      </w:r>
      <w:r w:rsidR="00DD6AFD" w:rsidRPr="00D30314">
        <w:rPr>
          <w:rFonts w:ascii="Arial" w:eastAsia="Arial" w:hAnsi="Arial" w:cs="Arial"/>
          <w:vertAlign w:val="superscript"/>
        </w:rPr>
        <w:t>2</w:t>
      </w:r>
      <w:r w:rsidR="00DD6AFD" w:rsidRPr="00D30314">
        <w:rPr>
          <w:rFonts w:ascii="Arial" w:eastAsia="Arial" w:hAnsi="Arial" w:cs="Arial"/>
        </w:rPr>
        <w:t>)]</w:t>
      </w:r>
    </w:p>
    <w:p w14:paraId="5CE3E6D5" w14:textId="5863252F" w:rsidR="00AC5F1B" w:rsidRPr="00C8268D" w:rsidRDefault="00837754" w:rsidP="003176D3">
      <w:pPr>
        <w:spacing w:after="0" w:line="360" w:lineRule="auto"/>
        <w:ind w:firstLine="720"/>
        <w:rPr>
          <w:rFonts w:ascii="Arial" w:eastAsia="Arial" w:hAnsi="Arial" w:cs="Arial"/>
        </w:rPr>
      </w:pPr>
      <w:r w:rsidRPr="00C8268D">
        <w:rPr>
          <w:rFonts w:ascii="Arial" w:eastAsia="Arial" w:hAnsi="Arial" w:cs="Arial"/>
        </w:rPr>
        <w:t>9</w:t>
      </w:r>
      <w:r w:rsidR="00F77A0D" w:rsidRPr="00C8268D">
        <w:rPr>
          <w:rFonts w:ascii="Arial" w:eastAsia="Arial" w:hAnsi="Arial" w:cs="Arial"/>
        </w:rPr>
        <w:t xml:space="preserve">. Density: </w:t>
      </w:r>
      <w:r w:rsidR="00AC5F1B" w:rsidRPr="00C8268D">
        <w:rPr>
          <w:rFonts w:ascii="Arial" w:eastAsia="Arial" w:hAnsi="Arial" w:cs="Arial"/>
        </w:rPr>
        <w:t>69 lbs./ft</w:t>
      </w:r>
      <w:r w:rsidR="00AC5F1B" w:rsidRPr="00C8268D">
        <w:rPr>
          <w:rFonts w:ascii="Arial" w:eastAsia="Arial" w:hAnsi="Arial" w:cs="Arial"/>
          <w:vertAlign w:val="superscript"/>
        </w:rPr>
        <w:t>3</w:t>
      </w:r>
      <w:r w:rsidR="00AC5F1B" w:rsidRPr="00C8268D">
        <w:rPr>
          <w:rFonts w:ascii="Arial" w:eastAsia="Arial" w:hAnsi="Arial" w:cs="Arial"/>
        </w:rPr>
        <w:t xml:space="preserve"> (1110 kg/m</w:t>
      </w:r>
      <w:r w:rsidR="00A808B6" w:rsidRPr="00C8268D">
        <w:rPr>
          <w:rFonts w:ascii="Arial" w:eastAsia="Arial" w:hAnsi="Arial" w:cs="Arial"/>
          <w:vertAlign w:val="superscript"/>
        </w:rPr>
        <w:t>3</w:t>
      </w:r>
      <w:r w:rsidR="00AC5F1B" w:rsidRPr="00C8268D">
        <w:rPr>
          <w:rFonts w:ascii="Arial" w:eastAsia="Arial" w:hAnsi="Arial" w:cs="Arial"/>
        </w:rPr>
        <w:t xml:space="preserve">) </w:t>
      </w:r>
    </w:p>
    <w:p w14:paraId="395B9807" w14:textId="7D740BA5" w:rsidR="006845CB" w:rsidRPr="00C8268D" w:rsidRDefault="00837754" w:rsidP="003176D3">
      <w:pPr>
        <w:spacing w:after="0" w:line="360" w:lineRule="auto"/>
        <w:ind w:firstLine="720"/>
        <w:rPr>
          <w:rFonts w:ascii="Arial" w:eastAsia="Arial" w:hAnsi="Arial" w:cs="Arial"/>
        </w:rPr>
      </w:pPr>
      <w:r w:rsidRPr="00C8268D">
        <w:rPr>
          <w:rFonts w:ascii="Arial" w:eastAsia="Arial" w:hAnsi="Arial" w:cs="Arial"/>
        </w:rPr>
        <w:t>10</w:t>
      </w:r>
      <w:r w:rsidR="007D69CF" w:rsidRPr="00C8268D">
        <w:rPr>
          <w:rFonts w:ascii="Arial" w:eastAsia="Arial" w:hAnsi="Arial" w:cs="Arial"/>
        </w:rPr>
        <w:t xml:space="preserve">. Coverage: </w:t>
      </w:r>
      <w:r w:rsidR="001C24D6" w:rsidRPr="00C8268D">
        <w:rPr>
          <w:rFonts w:ascii="Arial" w:eastAsia="Arial" w:hAnsi="Arial" w:cs="Arial"/>
        </w:rPr>
        <w:t>16</w:t>
      </w:r>
      <w:r w:rsidR="007D69CF" w:rsidRPr="00C8268D">
        <w:rPr>
          <w:rFonts w:ascii="Arial" w:eastAsia="Arial" w:hAnsi="Arial" w:cs="Arial"/>
        </w:rPr>
        <w:t xml:space="preserve"> sq. ft. per </w:t>
      </w:r>
      <w:r w:rsidR="001C24D6" w:rsidRPr="00C8268D">
        <w:rPr>
          <w:rFonts w:ascii="Arial" w:eastAsia="Arial" w:hAnsi="Arial" w:cs="Arial"/>
        </w:rPr>
        <w:t>48” x 48” panel &amp; 32 sq. ft. per 48” x 96” panel.</w:t>
      </w:r>
    </w:p>
    <w:p w14:paraId="395B9809" w14:textId="77777777" w:rsidR="006845CB" w:rsidRDefault="007D69CF">
      <w:pPr>
        <w:spacing w:after="0" w:line="360" w:lineRule="auto"/>
        <w:ind w:left="360"/>
        <w:rPr>
          <w:rFonts w:ascii="Arial" w:eastAsia="Arial" w:hAnsi="Arial" w:cs="Arial"/>
        </w:rPr>
      </w:pPr>
      <w:r w:rsidRPr="00C8268D">
        <w:rPr>
          <w:rFonts w:ascii="Arial" w:eastAsia="Arial" w:hAnsi="Arial" w:cs="Arial"/>
        </w:rPr>
        <w:t>C. Substitutions: Not permitted.</w:t>
      </w:r>
    </w:p>
    <w:p w14:paraId="34138553" w14:textId="77777777" w:rsidR="005A4641" w:rsidRDefault="005A4641">
      <w:pPr>
        <w:spacing w:after="0" w:line="360" w:lineRule="auto"/>
        <w:rPr>
          <w:rFonts w:ascii="Arial-BoldMT" w:eastAsia="Arial-BoldMT" w:hAnsi="Arial-BoldMT" w:cs="Arial-BoldMT"/>
          <w:b/>
        </w:rPr>
      </w:pPr>
    </w:p>
    <w:p w14:paraId="395B980B" w14:textId="79FE83CF" w:rsidR="006845CB" w:rsidRPr="00C8268D" w:rsidRDefault="007D69CF">
      <w:pPr>
        <w:spacing w:after="0" w:line="360" w:lineRule="auto"/>
        <w:rPr>
          <w:rFonts w:ascii="Arial-BoldMT" w:eastAsia="Arial-BoldMT" w:hAnsi="Arial-BoldMT" w:cs="Arial-BoldMT"/>
          <w:b/>
        </w:rPr>
      </w:pPr>
      <w:r w:rsidRPr="00C8268D">
        <w:rPr>
          <w:rFonts w:ascii="Arial-BoldMT" w:eastAsia="Arial-BoldMT" w:hAnsi="Arial-BoldMT" w:cs="Arial-BoldMT"/>
          <w:b/>
        </w:rPr>
        <w:t>2.2 MATERIALS</w:t>
      </w:r>
    </w:p>
    <w:p w14:paraId="395B980C" w14:textId="47174D31" w:rsidR="006845CB" w:rsidRPr="00C8268D" w:rsidRDefault="007D69CF">
      <w:pPr>
        <w:spacing w:after="0" w:line="360" w:lineRule="auto"/>
        <w:ind w:left="360"/>
        <w:rPr>
          <w:rFonts w:ascii="ArialMT" w:eastAsia="ArialMT" w:hAnsi="ArialMT" w:cs="ArialMT"/>
        </w:rPr>
      </w:pPr>
      <w:r w:rsidRPr="00C8268D">
        <w:rPr>
          <w:rFonts w:ascii="ArialMT" w:eastAsia="ArialMT" w:hAnsi="ArialMT" w:cs="ArialMT"/>
        </w:rPr>
        <w:t xml:space="preserve">A. </w:t>
      </w:r>
      <w:r w:rsidR="00286806" w:rsidRPr="00C8268D">
        <w:rPr>
          <w:rFonts w:ascii="ArialMT" w:eastAsia="ArialMT" w:hAnsi="ArialMT" w:cs="ArialMT"/>
        </w:rPr>
        <w:t xml:space="preserve">DEKKO concrete cladding </w:t>
      </w:r>
      <w:r w:rsidRPr="00C8268D">
        <w:rPr>
          <w:rFonts w:ascii="ArialMT" w:eastAsia="ArialMT" w:hAnsi="ArialMT" w:cs="ArialMT"/>
        </w:rPr>
        <w:t xml:space="preserve">panels </w:t>
      </w:r>
      <w:r w:rsidR="00BE279C">
        <w:rPr>
          <w:rFonts w:ascii="ArialMT" w:eastAsia="ArialMT" w:hAnsi="ArialMT" w:cs="ArialMT"/>
        </w:rPr>
        <w:t>to be</w:t>
      </w:r>
      <w:r w:rsidR="00F072BB" w:rsidRPr="00C8268D">
        <w:rPr>
          <w:rFonts w:ascii="ArialMT" w:eastAsia="ArialMT" w:hAnsi="ArialMT" w:cs="ArialMT"/>
        </w:rPr>
        <w:t xml:space="preserve"> factory hand made.</w:t>
      </w:r>
      <w:r w:rsidRPr="00C8268D">
        <w:rPr>
          <w:rFonts w:ascii="ArialMT" w:eastAsia="ArialMT" w:hAnsi="ArialMT" w:cs="ArialMT"/>
        </w:rPr>
        <w:t xml:space="preserve"> </w:t>
      </w:r>
      <w:r w:rsidR="00D27AA4" w:rsidRPr="00C8268D">
        <w:rPr>
          <w:rFonts w:ascii="ArialMT" w:eastAsia="ArialMT" w:hAnsi="ArialMT" w:cs="ArialMT"/>
        </w:rPr>
        <w:t xml:space="preserve"> </w:t>
      </w:r>
    </w:p>
    <w:p w14:paraId="395B980D" w14:textId="7837094A" w:rsidR="006845CB" w:rsidRPr="00C8268D" w:rsidRDefault="007D69CF">
      <w:pPr>
        <w:spacing w:after="0" w:line="360" w:lineRule="auto"/>
        <w:ind w:firstLine="360"/>
        <w:rPr>
          <w:rFonts w:ascii="ArialMT" w:eastAsia="ArialMT" w:hAnsi="ArialMT" w:cs="ArialMT"/>
        </w:rPr>
      </w:pPr>
      <w:r w:rsidRPr="00C8268D">
        <w:rPr>
          <w:rFonts w:ascii="ArialMT" w:eastAsia="ArialMT" w:hAnsi="ArialMT" w:cs="ArialMT"/>
        </w:rPr>
        <w:t xml:space="preserve">B. </w:t>
      </w:r>
      <w:r w:rsidR="00B25C8E" w:rsidRPr="00C8268D">
        <w:rPr>
          <w:rFonts w:ascii="ArialMT" w:eastAsia="ArialMT" w:hAnsi="ArialMT" w:cs="ArialMT"/>
        </w:rPr>
        <w:t xml:space="preserve">DEKKO concrete cladding </w:t>
      </w:r>
      <w:r w:rsidRPr="00C8268D">
        <w:rPr>
          <w:rFonts w:ascii="ArialMT" w:eastAsia="ArialMT" w:hAnsi="ArialMT" w:cs="ArialMT"/>
        </w:rPr>
        <w:t xml:space="preserve">Panel surface </w:t>
      </w:r>
      <w:r w:rsidR="00B25C8E" w:rsidRPr="00C8268D">
        <w:rPr>
          <w:rFonts w:ascii="ArialMT" w:eastAsia="ArialMT" w:hAnsi="ArialMT" w:cs="ArialMT"/>
        </w:rPr>
        <w:t>raw finish</w:t>
      </w:r>
      <w:r w:rsidRPr="00C8268D">
        <w:rPr>
          <w:rFonts w:ascii="ArialMT" w:eastAsia="ArialMT" w:hAnsi="ArialMT" w:cs="ArialMT"/>
        </w:rPr>
        <w:t>.</w:t>
      </w:r>
    </w:p>
    <w:p w14:paraId="249C01E9" w14:textId="77777777" w:rsidR="000A3D64" w:rsidRPr="00C8268D" w:rsidRDefault="000A3D64">
      <w:pPr>
        <w:spacing w:after="0" w:line="360" w:lineRule="auto"/>
        <w:ind w:left="360"/>
        <w:rPr>
          <w:rFonts w:ascii="ArialMT" w:eastAsia="ArialMT" w:hAnsi="ArialMT" w:cs="ArialMT"/>
        </w:rPr>
      </w:pPr>
    </w:p>
    <w:p w14:paraId="395B9810" w14:textId="77777777" w:rsidR="006845CB" w:rsidRPr="00C8268D" w:rsidRDefault="007D69CF">
      <w:pPr>
        <w:spacing w:after="0" w:line="360" w:lineRule="auto"/>
        <w:rPr>
          <w:rFonts w:ascii="ArialMT" w:eastAsia="ArialMT" w:hAnsi="ArialMT" w:cs="ArialMT"/>
          <w:b/>
        </w:rPr>
      </w:pPr>
      <w:r w:rsidRPr="00C8268D">
        <w:rPr>
          <w:rFonts w:ascii="ArialMT" w:eastAsia="ArialMT" w:hAnsi="ArialMT" w:cs="ArialMT"/>
          <w:b/>
        </w:rPr>
        <w:t>2.3</w:t>
      </w:r>
      <w:r w:rsidRPr="00C8268D">
        <w:rPr>
          <w:rFonts w:ascii="ArialMT" w:eastAsia="ArialMT" w:hAnsi="ArialMT" w:cs="ArialMT"/>
        </w:rPr>
        <w:t xml:space="preserve"> </w:t>
      </w:r>
      <w:r w:rsidRPr="00C8268D">
        <w:rPr>
          <w:rFonts w:ascii="ArialMT" w:eastAsia="ArialMT" w:hAnsi="ArialMT" w:cs="ArialMT"/>
          <w:b/>
        </w:rPr>
        <w:t>PERFORMANCE REQUIREMENTS:</w:t>
      </w:r>
    </w:p>
    <w:p w14:paraId="7B5AF0AC" w14:textId="273A3599" w:rsidR="00321661" w:rsidRPr="00C8268D" w:rsidRDefault="00487DAD" w:rsidP="00321661">
      <w:pPr>
        <w:spacing w:after="0" w:line="360" w:lineRule="auto"/>
        <w:ind w:firstLine="360"/>
        <w:rPr>
          <w:rFonts w:ascii="ArialMT" w:eastAsia="ArialMT" w:hAnsi="ArialMT" w:cs="ArialMT"/>
          <w:color w:val="000000"/>
        </w:rPr>
      </w:pPr>
      <w:r>
        <w:rPr>
          <w:rFonts w:ascii="ArialMT" w:eastAsia="ArialMT" w:hAnsi="ArialMT" w:cs="ArialMT"/>
          <w:color w:val="000000"/>
        </w:rPr>
        <w:t>A.</w:t>
      </w:r>
      <w:r w:rsidR="00321661" w:rsidRPr="00C8268D">
        <w:rPr>
          <w:rFonts w:ascii="ArialMT" w:eastAsia="ArialMT" w:hAnsi="ArialMT" w:cs="ArialMT"/>
          <w:color w:val="000000"/>
        </w:rPr>
        <w:t xml:space="preserve"> ASTM International (ASTM):</w:t>
      </w:r>
    </w:p>
    <w:p w14:paraId="5CB74588" w14:textId="77777777" w:rsidR="00A151EB" w:rsidRPr="00C8268D" w:rsidRDefault="00321661" w:rsidP="00051E52">
      <w:pPr>
        <w:pStyle w:val="ListParagraph"/>
        <w:spacing w:after="0" w:line="360" w:lineRule="auto"/>
        <w:rPr>
          <w:rFonts w:ascii="ArialMT" w:eastAsia="ArialMT" w:hAnsi="ArialMT" w:cs="ArialMT"/>
          <w:color w:val="000000"/>
          <w:lang w:val="en-CA"/>
        </w:rPr>
      </w:pPr>
      <w:r w:rsidRPr="00C8268D">
        <w:rPr>
          <w:rFonts w:ascii="ArialMT" w:eastAsia="ArialMT" w:hAnsi="ArialMT" w:cs="ArialMT"/>
          <w:color w:val="000000"/>
        </w:rPr>
        <w:t xml:space="preserve">1. ASTM E72 - </w:t>
      </w:r>
      <w:r w:rsidRPr="00C8268D">
        <w:rPr>
          <w:rFonts w:ascii="ArialMT" w:eastAsia="ArialMT" w:hAnsi="ArialMT" w:cs="ArialMT"/>
          <w:color w:val="000000"/>
          <w:lang w:val="en-CA"/>
        </w:rPr>
        <w:t>Standard Test Methods of Conducting Strength Tests of Panels for Building Construction</w:t>
      </w:r>
      <w:r w:rsidR="00A151EB" w:rsidRPr="00C8268D">
        <w:rPr>
          <w:rFonts w:ascii="ArialMT" w:eastAsia="ArialMT" w:hAnsi="ArialMT" w:cs="ArialMT"/>
          <w:color w:val="000000"/>
          <w:lang w:val="en-CA"/>
        </w:rPr>
        <w:t>: Applied 3000 PA; Pass; CAT 4</w:t>
      </w:r>
    </w:p>
    <w:p w14:paraId="31EBE019" w14:textId="77777777" w:rsidR="009F7020" w:rsidRPr="00C8268D" w:rsidRDefault="00321661" w:rsidP="00051E52">
      <w:pPr>
        <w:spacing w:after="0" w:line="360" w:lineRule="auto"/>
        <w:ind w:left="720"/>
        <w:rPr>
          <w:rFonts w:ascii="ArialMT" w:eastAsia="ArialMT" w:hAnsi="ArialMT" w:cs="ArialMT"/>
          <w:color w:val="000000"/>
          <w:lang w:val="en-CA"/>
        </w:rPr>
      </w:pPr>
      <w:r w:rsidRPr="00C8268D">
        <w:rPr>
          <w:rFonts w:ascii="ArialMT" w:eastAsia="ArialMT" w:hAnsi="ArialMT" w:cs="ArialMT"/>
          <w:color w:val="000000"/>
        </w:rPr>
        <w:t xml:space="preserve">2. ASTM 140 - </w:t>
      </w:r>
      <w:r w:rsidRPr="00C8268D">
        <w:rPr>
          <w:rFonts w:ascii="ArialMT" w:eastAsia="ArialMT" w:hAnsi="ArialMT" w:cs="ArialMT"/>
          <w:color w:val="000000"/>
          <w:lang w:val="en-CA"/>
        </w:rPr>
        <w:t>Standard Test Methods for Sampling and Testing Concrete Masonry Units and Related Units</w:t>
      </w:r>
      <w:r w:rsidR="009F7020" w:rsidRPr="00C8268D">
        <w:rPr>
          <w:rFonts w:ascii="ArialMT" w:eastAsia="ArialMT" w:hAnsi="ArialMT" w:cs="ArialMT"/>
          <w:color w:val="000000"/>
          <w:lang w:val="en-CA"/>
        </w:rPr>
        <w:t>: Average Compressive Strength: Dry: 26.3 MPa; Wet: 23.7 MPa</w:t>
      </w:r>
    </w:p>
    <w:p w14:paraId="2530D49E" w14:textId="058F7267" w:rsidR="00321661" w:rsidRPr="00C8268D" w:rsidRDefault="00B74762" w:rsidP="00321661">
      <w:pPr>
        <w:spacing w:after="0" w:line="360" w:lineRule="auto"/>
        <w:ind w:left="720"/>
        <w:rPr>
          <w:rFonts w:ascii="ArialMT" w:eastAsia="ArialMT" w:hAnsi="ArialMT" w:cs="ArialMT"/>
        </w:rPr>
      </w:pPr>
      <w:r>
        <w:rPr>
          <w:rFonts w:ascii="ArialMT" w:eastAsia="ArialMT" w:hAnsi="ArialMT" w:cs="ArialMT"/>
          <w:color w:val="000000"/>
        </w:rPr>
        <w:t>3.</w:t>
      </w:r>
      <w:r w:rsidR="00321661" w:rsidRPr="00C8268D">
        <w:rPr>
          <w:rFonts w:ascii="ArialMT" w:eastAsia="ArialMT" w:hAnsi="ArialMT" w:cs="ArialMT"/>
          <w:color w:val="000000"/>
        </w:rPr>
        <w:t>. ASTM E84 - Standard Test for Surface Burning Characteristics of Building Materials</w:t>
      </w:r>
      <w:r w:rsidR="00F33E15" w:rsidRPr="00C8268D">
        <w:rPr>
          <w:rFonts w:ascii="ArialMT" w:eastAsia="ArialMT" w:hAnsi="ArialMT" w:cs="ArialMT"/>
          <w:color w:val="000000"/>
        </w:rPr>
        <w:t xml:space="preserve">: </w:t>
      </w:r>
      <w:r w:rsidR="00F33E15" w:rsidRPr="00C8268D">
        <w:rPr>
          <w:rFonts w:ascii="ArialMT" w:eastAsia="ArialMT" w:hAnsi="ArialMT" w:cs="ArialMT"/>
        </w:rPr>
        <w:t>Flame Spread: 0, Smoke Developed: 5, Class A</w:t>
      </w:r>
    </w:p>
    <w:p w14:paraId="5D596FBD" w14:textId="20D065CA" w:rsidR="00321661" w:rsidRPr="00C8268D" w:rsidRDefault="00321661" w:rsidP="00321661">
      <w:pPr>
        <w:spacing w:after="0" w:line="360" w:lineRule="auto"/>
        <w:ind w:left="720"/>
        <w:rPr>
          <w:rFonts w:ascii="ArialMT" w:eastAsia="ArialMT" w:hAnsi="ArialMT" w:cs="ArialMT"/>
          <w:color w:val="000000" w:themeColor="text1"/>
        </w:rPr>
      </w:pPr>
      <w:r w:rsidRPr="00C8268D">
        <w:rPr>
          <w:rFonts w:ascii="ArialMT" w:eastAsia="ArialMT" w:hAnsi="ArialMT" w:cs="ArialMT"/>
          <w:color w:val="000000" w:themeColor="text1"/>
        </w:rPr>
        <w:t xml:space="preserve">6. ASTM E136 - </w:t>
      </w:r>
      <w:r w:rsidRPr="00C8268D">
        <w:rPr>
          <w:rFonts w:ascii="ArialMT" w:eastAsia="ArialMT" w:hAnsi="ArialMT" w:cs="ArialMT"/>
          <w:color w:val="000000" w:themeColor="text1"/>
          <w:lang w:val="en-CA"/>
        </w:rPr>
        <w:t>Standard Test Method for Assessing the Combustibility of Materials Using a Vertical Tube Furnace at 750 °C</w:t>
      </w:r>
      <w:r w:rsidR="00137D4F" w:rsidRPr="00C8268D">
        <w:rPr>
          <w:rFonts w:ascii="ArialMT" w:eastAsia="ArialMT" w:hAnsi="ArialMT" w:cs="ArialMT"/>
          <w:color w:val="000000" w:themeColor="text1"/>
        </w:rPr>
        <w:t xml:space="preserve">: </w:t>
      </w:r>
      <w:r w:rsidR="00E82B67" w:rsidRPr="00C8268D">
        <w:rPr>
          <w:rFonts w:ascii="ArialMT" w:eastAsia="ArialMT" w:hAnsi="ArialMT" w:cs="ArialMT"/>
          <w:color w:val="000000" w:themeColor="text1"/>
        </w:rPr>
        <w:t>Pass</w:t>
      </w:r>
    </w:p>
    <w:p w14:paraId="1AFFC614" w14:textId="1441EE07" w:rsidR="00321661" w:rsidRPr="00C8268D" w:rsidRDefault="00487DAD" w:rsidP="00321661">
      <w:pPr>
        <w:spacing w:after="0" w:line="360" w:lineRule="auto"/>
        <w:ind w:firstLine="360"/>
        <w:rPr>
          <w:rFonts w:ascii="ArialMT" w:eastAsia="ArialMT" w:hAnsi="ArialMT" w:cs="ArialMT"/>
          <w:color w:val="000000" w:themeColor="text1"/>
        </w:rPr>
      </w:pPr>
      <w:r>
        <w:rPr>
          <w:rFonts w:ascii="ArialMT" w:eastAsia="ArialMT" w:hAnsi="ArialMT" w:cs="ArialMT"/>
          <w:color w:val="000000" w:themeColor="text1"/>
        </w:rPr>
        <w:t>B</w:t>
      </w:r>
      <w:r w:rsidR="00321661" w:rsidRPr="00C8268D">
        <w:rPr>
          <w:rFonts w:ascii="ArialMT" w:eastAsia="ArialMT" w:hAnsi="ArialMT" w:cs="ArialMT"/>
          <w:color w:val="000000" w:themeColor="text1"/>
        </w:rPr>
        <w:t>.</w:t>
      </w:r>
      <w:r w:rsidR="00321661" w:rsidRPr="00C8268D">
        <w:rPr>
          <w:rFonts w:ascii="ArialMT" w:eastAsia="ArialMT" w:hAnsi="ArialMT" w:cs="ArialMT"/>
          <w:color w:val="000000" w:themeColor="text1"/>
        </w:rPr>
        <w:tab/>
        <w:t>Standards Council of Canada &amp; Underwriters Laboratories Canada (ULC):</w:t>
      </w:r>
    </w:p>
    <w:p w14:paraId="615EBDD0" w14:textId="6289E2A4" w:rsidR="00321661" w:rsidRPr="00C8268D" w:rsidRDefault="00321661" w:rsidP="00321661">
      <w:pPr>
        <w:pBdr>
          <w:top w:val="nil"/>
          <w:left w:val="nil"/>
          <w:bottom w:val="nil"/>
          <w:right w:val="nil"/>
          <w:between w:val="nil"/>
        </w:pBdr>
        <w:spacing w:after="0" w:line="360" w:lineRule="auto"/>
        <w:ind w:left="720"/>
        <w:rPr>
          <w:rFonts w:ascii="ArialMT" w:eastAsia="ArialMT" w:hAnsi="ArialMT" w:cs="ArialMT"/>
          <w:b/>
          <w:bCs/>
          <w:color w:val="000000" w:themeColor="text1"/>
          <w:lang w:val="en-CA"/>
        </w:rPr>
      </w:pPr>
      <w:r w:rsidRPr="00C8268D">
        <w:rPr>
          <w:rFonts w:ascii="ArialMT" w:eastAsia="ArialMT" w:hAnsi="ArialMT" w:cs="ArialMT"/>
          <w:color w:val="000000" w:themeColor="text1"/>
        </w:rPr>
        <w:t xml:space="preserve">1. CAN/ULC S114 – </w:t>
      </w:r>
      <w:r w:rsidRPr="00C8268D">
        <w:rPr>
          <w:rFonts w:ascii="ArialMT" w:eastAsia="ArialMT" w:hAnsi="ArialMT" w:cs="ArialMT"/>
          <w:color w:val="000000" w:themeColor="text1"/>
          <w:lang w:val="en-CA"/>
        </w:rPr>
        <w:t>Standard Method of Test for Determination of Non-Combustibility in Building Materials</w:t>
      </w:r>
      <w:r w:rsidR="003A637B" w:rsidRPr="00C8268D">
        <w:rPr>
          <w:rFonts w:ascii="ArialMT" w:eastAsia="ArialMT" w:hAnsi="ArialMT" w:cs="ArialMT"/>
          <w:color w:val="000000" w:themeColor="text1"/>
          <w:lang w:val="en-CA"/>
        </w:rPr>
        <w:t>:</w:t>
      </w:r>
      <w:r w:rsidR="00F4038C" w:rsidRPr="00C8268D">
        <w:rPr>
          <w:rFonts w:ascii="ArialMT" w:eastAsia="ArialMT" w:hAnsi="ArialMT" w:cs="ArialMT"/>
          <w:color w:val="000000" w:themeColor="text1"/>
          <w:lang w:val="en-CA"/>
        </w:rPr>
        <w:t xml:space="preserve"> Confirmed non-combustible.</w:t>
      </w:r>
    </w:p>
    <w:p w14:paraId="567E3B2E" w14:textId="77777777" w:rsidR="00321661" w:rsidRPr="00C8268D" w:rsidRDefault="00321661">
      <w:pPr>
        <w:spacing w:after="0" w:line="360" w:lineRule="auto"/>
        <w:ind w:left="360"/>
        <w:rPr>
          <w:rFonts w:ascii="Arial-BoldMT" w:eastAsia="Arial-BoldMT" w:hAnsi="Arial-BoldMT" w:cs="Arial-BoldMT"/>
          <w:b/>
        </w:rPr>
      </w:pPr>
    </w:p>
    <w:p w14:paraId="3C74AED2" w14:textId="77777777" w:rsidR="00FB4A4E" w:rsidRPr="00C8268D" w:rsidRDefault="00FB4A4E">
      <w:pPr>
        <w:spacing w:after="0" w:line="360" w:lineRule="auto"/>
        <w:ind w:left="360"/>
        <w:rPr>
          <w:rFonts w:ascii="Arial-BoldMT" w:eastAsia="Arial-BoldMT" w:hAnsi="Arial-BoldMT" w:cs="Arial-BoldMT"/>
          <w:b/>
        </w:rPr>
      </w:pPr>
      <w:r w:rsidRPr="00C8268D">
        <w:rPr>
          <w:rFonts w:ascii="Arial-BoldMT" w:eastAsia="Arial-BoldMT" w:hAnsi="Arial-BoldMT" w:cs="Arial-BoldMT"/>
          <w:b/>
        </w:rPr>
        <w:t xml:space="preserve">2.4 FABRICATION </w:t>
      </w:r>
    </w:p>
    <w:p w14:paraId="796D8E0F" w14:textId="49E07DCD" w:rsidR="00FB4A4E" w:rsidRPr="00C8268D" w:rsidRDefault="00FB4A4E">
      <w:pPr>
        <w:spacing w:after="0" w:line="360" w:lineRule="auto"/>
        <w:ind w:left="360"/>
        <w:rPr>
          <w:rFonts w:ascii="Arial-BoldMT" w:eastAsia="Arial-BoldMT" w:hAnsi="Arial-BoldMT" w:cs="Arial-BoldMT"/>
          <w:bCs/>
        </w:rPr>
      </w:pPr>
      <w:r w:rsidRPr="00C8268D">
        <w:rPr>
          <w:rFonts w:ascii="Arial-BoldMT" w:eastAsia="Arial-BoldMT" w:hAnsi="Arial-BoldMT" w:cs="Arial-BoldMT"/>
          <w:bCs/>
        </w:rPr>
        <w:t xml:space="preserve">A. </w:t>
      </w:r>
      <w:r w:rsidR="00F5747D" w:rsidRPr="00C8268D">
        <w:rPr>
          <w:rFonts w:ascii="Arial-BoldMT" w:eastAsia="Arial-BoldMT" w:hAnsi="Arial-BoldMT" w:cs="Arial-BoldMT"/>
          <w:bCs/>
        </w:rPr>
        <w:t>DEKKO concrete cladding panels</w:t>
      </w:r>
      <w:r w:rsidR="009250F6">
        <w:rPr>
          <w:rFonts w:ascii="Arial-BoldMT" w:eastAsia="Arial-BoldMT" w:hAnsi="Arial-BoldMT" w:cs="Arial-BoldMT"/>
          <w:bCs/>
        </w:rPr>
        <w:t xml:space="preserve"> are fabricated</w:t>
      </w:r>
      <w:r w:rsidR="00F5747D" w:rsidRPr="00C8268D">
        <w:rPr>
          <w:rFonts w:ascii="Arial-BoldMT" w:eastAsia="Arial-BoldMT" w:hAnsi="Arial-BoldMT" w:cs="Arial-BoldMT"/>
          <w:bCs/>
        </w:rPr>
        <w:t xml:space="preserve"> </w:t>
      </w:r>
      <w:r w:rsidRPr="00C8268D">
        <w:rPr>
          <w:rFonts w:ascii="Arial-BoldMT" w:eastAsia="Arial-BoldMT" w:hAnsi="Arial-BoldMT" w:cs="Arial-BoldMT"/>
          <w:bCs/>
        </w:rPr>
        <w:t xml:space="preserve">in accordance with manufacturers’ </w:t>
      </w:r>
      <w:r w:rsidR="00F5747D" w:rsidRPr="00C8268D">
        <w:rPr>
          <w:rFonts w:ascii="Arial-BoldMT" w:eastAsia="Arial-BoldMT" w:hAnsi="Arial-BoldMT" w:cs="Arial-BoldMT"/>
          <w:bCs/>
        </w:rPr>
        <w:t>standards</w:t>
      </w:r>
      <w:r w:rsidRPr="00C8268D">
        <w:rPr>
          <w:rFonts w:ascii="Arial-BoldMT" w:eastAsia="Arial-BoldMT" w:hAnsi="Arial-BoldMT" w:cs="Arial-BoldMT"/>
          <w:bCs/>
        </w:rPr>
        <w:t xml:space="preserve"> and approved submittals. </w:t>
      </w:r>
    </w:p>
    <w:p w14:paraId="5B605662" w14:textId="5718F8F8" w:rsidR="00FB4A4E" w:rsidRPr="00C8268D" w:rsidRDefault="00FB4A4E">
      <w:pPr>
        <w:spacing w:after="0" w:line="360" w:lineRule="auto"/>
        <w:ind w:left="360"/>
        <w:rPr>
          <w:rFonts w:ascii="Arial-BoldMT" w:eastAsia="Arial-BoldMT" w:hAnsi="Arial-BoldMT" w:cs="Arial-BoldMT"/>
          <w:bCs/>
        </w:rPr>
      </w:pPr>
      <w:r w:rsidRPr="00C8268D">
        <w:rPr>
          <w:rFonts w:ascii="Arial-BoldMT" w:eastAsia="Arial-BoldMT" w:hAnsi="Arial-BoldMT" w:cs="Arial-BoldMT"/>
          <w:bCs/>
        </w:rPr>
        <w:t xml:space="preserve">B. Panels shall be fabricated to size </w:t>
      </w:r>
      <w:r w:rsidR="004F65F6" w:rsidRPr="00C8268D">
        <w:rPr>
          <w:rFonts w:ascii="Arial-BoldMT" w:eastAsia="Arial-BoldMT" w:hAnsi="Arial-BoldMT" w:cs="Arial-BoldMT"/>
          <w:bCs/>
        </w:rPr>
        <w:t xml:space="preserve">including all required factory tolerances. </w:t>
      </w:r>
    </w:p>
    <w:p w14:paraId="13EEFC35" w14:textId="17578CE5" w:rsidR="00FB4A4E" w:rsidRPr="00C8268D" w:rsidRDefault="00FB4A4E">
      <w:pPr>
        <w:spacing w:after="0" w:line="360" w:lineRule="auto"/>
        <w:ind w:left="360"/>
        <w:rPr>
          <w:rFonts w:ascii="Arial-BoldMT" w:eastAsia="Arial-BoldMT" w:hAnsi="Arial-BoldMT" w:cs="Arial-BoldMT"/>
          <w:bCs/>
        </w:rPr>
      </w:pPr>
      <w:r w:rsidRPr="00C8268D">
        <w:rPr>
          <w:rFonts w:ascii="Arial-BoldMT" w:eastAsia="Arial-BoldMT" w:hAnsi="Arial-BoldMT" w:cs="Arial-BoldMT"/>
          <w:bCs/>
        </w:rPr>
        <w:t xml:space="preserve">C. Field-cut panels </w:t>
      </w:r>
      <w:r w:rsidR="00FE0700" w:rsidRPr="00C8268D">
        <w:rPr>
          <w:rFonts w:ascii="Arial-BoldMT" w:eastAsia="Arial-BoldMT" w:hAnsi="Arial-BoldMT" w:cs="Arial-BoldMT"/>
          <w:bCs/>
        </w:rPr>
        <w:t xml:space="preserve">if required </w:t>
      </w:r>
      <w:r w:rsidRPr="00C8268D">
        <w:rPr>
          <w:rFonts w:ascii="Arial-BoldMT" w:eastAsia="Arial-BoldMT" w:hAnsi="Arial-BoldMT" w:cs="Arial-BoldMT"/>
          <w:bCs/>
        </w:rPr>
        <w:t xml:space="preserve">and drill face-fastening anchor holes in accordance with the manufacturer’s written </w:t>
      </w:r>
      <w:r w:rsidR="007172D1">
        <w:rPr>
          <w:rFonts w:ascii="Arial-BoldMT" w:eastAsia="Arial-BoldMT" w:hAnsi="Arial-BoldMT" w:cs="Arial-BoldMT"/>
          <w:bCs/>
        </w:rPr>
        <w:t>instructions</w:t>
      </w:r>
      <w:r w:rsidRPr="00C8268D">
        <w:rPr>
          <w:rFonts w:ascii="Arial-BoldMT" w:eastAsia="Arial-BoldMT" w:hAnsi="Arial-BoldMT" w:cs="Arial-BoldMT"/>
          <w:bCs/>
        </w:rPr>
        <w:t xml:space="preserve">. </w:t>
      </w:r>
    </w:p>
    <w:p w14:paraId="4963524B" w14:textId="7E51B9B8" w:rsidR="00FB4A4E" w:rsidRPr="00FB4A4E" w:rsidRDefault="00883FA8">
      <w:pPr>
        <w:spacing w:after="0" w:line="360" w:lineRule="auto"/>
        <w:ind w:left="360"/>
        <w:rPr>
          <w:rFonts w:ascii="Arial-BoldMT" w:eastAsia="Arial-BoldMT" w:hAnsi="Arial-BoldMT" w:cs="Arial-BoldMT"/>
          <w:bCs/>
        </w:rPr>
      </w:pPr>
      <w:r w:rsidRPr="00C8268D">
        <w:rPr>
          <w:rFonts w:ascii="Arial-BoldMT" w:eastAsia="Arial-BoldMT" w:hAnsi="Arial-BoldMT" w:cs="Arial-BoldMT"/>
          <w:bCs/>
        </w:rPr>
        <w:t>D</w:t>
      </w:r>
      <w:r w:rsidR="00FB4A4E" w:rsidRPr="00C8268D">
        <w:rPr>
          <w:rFonts w:ascii="Arial-BoldMT" w:eastAsia="Arial-BoldMT" w:hAnsi="Arial-BoldMT" w:cs="Arial-BoldMT"/>
          <w:bCs/>
        </w:rPr>
        <w:t>. Fabricate all panels to profiles, colors and textures selected by the Architect.</w:t>
      </w:r>
    </w:p>
    <w:p w14:paraId="1B783B49" w14:textId="77777777" w:rsidR="004306DE" w:rsidRDefault="004306DE">
      <w:pPr>
        <w:spacing w:after="0" w:line="360" w:lineRule="auto"/>
        <w:ind w:left="360"/>
        <w:rPr>
          <w:rFonts w:ascii="Arial-BoldMT" w:eastAsia="Arial-BoldMT" w:hAnsi="Arial-BoldMT" w:cs="Arial-BoldMT"/>
          <w:b/>
        </w:rPr>
      </w:pPr>
    </w:p>
    <w:p w14:paraId="395B9827" w14:textId="22E286BD" w:rsidR="006845CB" w:rsidRPr="00C8268D" w:rsidRDefault="007D69CF">
      <w:pPr>
        <w:spacing w:after="0" w:line="360" w:lineRule="auto"/>
        <w:ind w:left="360"/>
        <w:rPr>
          <w:rFonts w:ascii="Arial-BoldMT" w:eastAsia="Arial-BoldMT" w:hAnsi="Arial-BoldMT" w:cs="Arial-BoldMT"/>
        </w:rPr>
      </w:pPr>
      <w:r w:rsidRPr="00C8268D">
        <w:rPr>
          <w:rFonts w:ascii="Arial-BoldMT" w:eastAsia="Arial-BoldMT" w:hAnsi="Arial-BoldMT" w:cs="Arial-BoldMT"/>
          <w:b/>
        </w:rPr>
        <w:t>2.</w:t>
      </w:r>
      <w:r w:rsidR="00E91DE4" w:rsidRPr="00C8268D">
        <w:rPr>
          <w:rFonts w:ascii="Arial-BoldMT" w:eastAsia="Arial-BoldMT" w:hAnsi="Arial-BoldMT" w:cs="Arial-BoldMT"/>
          <w:b/>
        </w:rPr>
        <w:t>5</w:t>
      </w:r>
      <w:r w:rsidRPr="00C8268D">
        <w:rPr>
          <w:rFonts w:ascii="Arial-BoldMT" w:eastAsia="Arial-BoldMT" w:hAnsi="Arial-BoldMT" w:cs="Arial-BoldMT"/>
          <w:b/>
        </w:rPr>
        <w:t xml:space="preserve"> INSTALLATION COMPONENTS</w:t>
      </w:r>
    </w:p>
    <w:p w14:paraId="395B9828" w14:textId="6D81680C" w:rsidR="006845CB" w:rsidRPr="00C8268D" w:rsidRDefault="007D69CF">
      <w:pPr>
        <w:numPr>
          <w:ilvl w:val="0"/>
          <w:numId w:val="3"/>
        </w:numPr>
        <w:pBdr>
          <w:top w:val="nil"/>
          <w:left w:val="nil"/>
          <w:bottom w:val="nil"/>
          <w:right w:val="nil"/>
          <w:between w:val="nil"/>
        </w:pBdr>
        <w:spacing w:after="0" w:line="360" w:lineRule="auto"/>
        <w:rPr>
          <w:rFonts w:ascii="Arial-BoldMT" w:eastAsia="Arial-BoldMT" w:hAnsi="Arial-BoldMT" w:cs="Arial-BoldMT"/>
          <w:color w:val="000000"/>
        </w:rPr>
      </w:pPr>
      <w:r w:rsidRPr="00C8268D">
        <w:rPr>
          <w:rFonts w:ascii="Arial-BoldMT" w:eastAsia="Arial-BoldMT" w:hAnsi="Arial-BoldMT" w:cs="Arial-BoldMT"/>
          <w:color w:val="000000"/>
        </w:rPr>
        <w:t>System:</w:t>
      </w:r>
    </w:p>
    <w:p w14:paraId="395B9829" w14:textId="121873E3" w:rsidR="006845CB" w:rsidRPr="00C8268D" w:rsidRDefault="003E786A" w:rsidP="00825EDD">
      <w:pPr>
        <w:numPr>
          <w:ilvl w:val="1"/>
          <w:numId w:val="3"/>
        </w:numPr>
        <w:pBdr>
          <w:top w:val="nil"/>
          <w:left w:val="nil"/>
          <w:bottom w:val="nil"/>
          <w:right w:val="nil"/>
          <w:between w:val="nil"/>
        </w:pBdr>
        <w:spacing w:after="0" w:line="360" w:lineRule="auto"/>
        <w:ind w:left="1134"/>
        <w:rPr>
          <w:rFonts w:ascii="Arial-BoldMT" w:eastAsia="Arial-BoldMT" w:hAnsi="Arial-BoldMT" w:cs="Arial-BoldMT"/>
          <w:color w:val="000000"/>
        </w:rPr>
      </w:pPr>
      <w:r w:rsidRPr="00C8268D">
        <w:rPr>
          <w:rFonts w:ascii="Arial-BoldMT" w:eastAsia="Arial-BoldMT" w:hAnsi="Arial-BoldMT" w:cs="Arial-BoldMT"/>
          <w:color w:val="000000"/>
        </w:rPr>
        <w:lastRenderedPageBreak/>
        <w:t>Adhesive</w:t>
      </w:r>
      <w:r w:rsidR="007D69CF" w:rsidRPr="00C8268D">
        <w:rPr>
          <w:rFonts w:ascii="Arial-BoldMT" w:eastAsia="Arial-BoldMT" w:hAnsi="Arial-BoldMT" w:cs="Arial-BoldMT"/>
          <w:color w:val="000000"/>
        </w:rPr>
        <w:t xml:space="preserve">: </w:t>
      </w:r>
      <w:r w:rsidR="00105D2D" w:rsidRPr="00C8268D">
        <w:rPr>
          <w:rFonts w:ascii="Arial-BoldMT" w:eastAsia="Arial-BoldMT" w:hAnsi="Arial-BoldMT" w:cs="Arial-BoldMT"/>
          <w:color w:val="000000"/>
        </w:rPr>
        <w:t xml:space="preserve">High adhesion, </w:t>
      </w:r>
      <w:r w:rsidR="008825AF" w:rsidRPr="00C8268D">
        <w:rPr>
          <w:rFonts w:ascii="Arial-BoldMT" w:eastAsia="Arial-BoldMT" w:hAnsi="Arial-BoldMT" w:cs="Arial-BoldMT"/>
          <w:color w:val="000000"/>
        </w:rPr>
        <w:t xml:space="preserve">Low expansion, </w:t>
      </w:r>
      <w:r w:rsidR="00E40216">
        <w:rPr>
          <w:rFonts w:ascii="Arial-BoldMT" w:eastAsia="Arial-BoldMT" w:hAnsi="Arial-BoldMT" w:cs="Arial-BoldMT"/>
          <w:color w:val="000000"/>
        </w:rPr>
        <w:t xml:space="preserve">foam adhesive </w:t>
      </w:r>
      <w:r w:rsidR="008825AF" w:rsidRPr="00C8268D">
        <w:rPr>
          <w:rFonts w:ascii="Arial-BoldMT" w:eastAsia="Arial-BoldMT" w:hAnsi="Arial-BoldMT" w:cs="Arial-BoldMT"/>
          <w:color w:val="000000"/>
        </w:rPr>
        <w:t>provided by DEKKO.</w:t>
      </w:r>
    </w:p>
    <w:p w14:paraId="395B982C" w14:textId="02A30D0F" w:rsidR="006845CB" w:rsidRPr="00C8268D" w:rsidRDefault="003E786A" w:rsidP="00825EDD">
      <w:pPr>
        <w:numPr>
          <w:ilvl w:val="1"/>
          <w:numId w:val="3"/>
        </w:numPr>
        <w:pBdr>
          <w:top w:val="nil"/>
          <w:left w:val="nil"/>
          <w:bottom w:val="nil"/>
          <w:right w:val="nil"/>
          <w:between w:val="nil"/>
        </w:pBdr>
        <w:spacing w:after="0" w:line="360" w:lineRule="auto"/>
        <w:ind w:left="1134"/>
        <w:rPr>
          <w:rFonts w:ascii="Arial-BoldMT" w:eastAsia="Arial-BoldMT" w:hAnsi="Arial-BoldMT" w:cs="Arial-BoldMT"/>
          <w:color w:val="000000"/>
        </w:rPr>
      </w:pPr>
      <w:r w:rsidRPr="00C8268D">
        <w:rPr>
          <w:rFonts w:ascii="Arial-BoldMT" w:eastAsia="Arial-BoldMT" w:hAnsi="Arial-BoldMT" w:cs="Arial-BoldMT"/>
          <w:color w:val="000000"/>
        </w:rPr>
        <w:t>Brad Nails</w:t>
      </w:r>
      <w:r w:rsidR="007D69CF" w:rsidRPr="00C8268D">
        <w:rPr>
          <w:rFonts w:ascii="Arial-BoldMT" w:eastAsia="Arial-BoldMT" w:hAnsi="Arial-BoldMT" w:cs="Arial-BoldMT"/>
          <w:color w:val="000000"/>
        </w:rPr>
        <w:t xml:space="preserve">: </w:t>
      </w:r>
      <w:r w:rsidR="00CE1F21" w:rsidRPr="00C8268D">
        <w:rPr>
          <w:rFonts w:ascii="Arial-BoldMT" w:eastAsia="Arial-BoldMT" w:hAnsi="Arial-BoldMT" w:cs="Arial-BoldMT"/>
          <w:color w:val="000000"/>
        </w:rPr>
        <w:t xml:space="preserve">1-1/2” Long, </w:t>
      </w:r>
      <w:r w:rsidR="007C1048" w:rsidRPr="00C8268D">
        <w:rPr>
          <w:rFonts w:ascii="Arial-BoldMT" w:eastAsia="Arial-BoldMT" w:hAnsi="Arial-BoldMT" w:cs="Arial-BoldMT"/>
          <w:color w:val="000000"/>
        </w:rPr>
        <w:t>1</w:t>
      </w:r>
      <w:r w:rsidR="003E7F55" w:rsidRPr="00C8268D">
        <w:rPr>
          <w:rFonts w:ascii="Arial-BoldMT" w:eastAsia="Arial-BoldMT" w:hAnsi="Arial-BoldMT" w:cs="Arial-BoldMT"/>
          <w:color w:val="000000"/>
        </w:rPr>
        <w:t>6</w:t>
      </w:r>
      <w:r w:rsidR="00CF13E4" w:rsidRPr="00C8268D">
        <w:rPr>
          <w:rFonts w:ascii="Arial-BoldMT" w:eastAsia="Arial-BoldMT" w:hAnsi="Arial-BoldMT" w:cs="Arial-BoldMT"/>
          <w:color w:val="000000"/>
        </w:rPr>
        <w:t>-</w:t>
      </w:r>
      <w:r w:rsidR="007C1048" w:rsidRPr="00C8268D">
        <w:rPr>
          <w:rFonts w:ascii="Arial-BoldMT" w:eastAsia="Arial-BoldMT" w:hAnsi="Arial-BoldMT" w:cs="Arial-BoldMT"/>
          <w:color w:val="000000"/>
        </w:rPr>
        <w:t>gage</w:t>
      </w:r>
      <w:r w:rsidR="00CE1F21" w:rsidRPr="00C8268D">
        <w:rPr>
          <w:rFonts w:ascii="Arial-BoldMT" w:eastAsia="Arial-BoldMT" w:hAnsi="Arial-BoldMT" w:cs="Arial-BoldMT"/>
          <w:color w:val="000000"/>
        </w:rPr>
        <w:t>,</w:t>
      </w:r>
      <w:r w:rsidR="00CF13E4" w:rsidRPr="00C8268D">
        <w:rPr>
          <w:rFonts w:ascii="Segoe UI" w:hAnsi="Segoe UI" w:cs="Segoe UI"/>
          <w:color w:val="424242"/>
          <w:shd w:val="clear" w:color="auto" w:fill="FAFAFA"/>
        </w:rPr>
        <w:t xml:space="preserve"> </w:t>
      </w:r>
      <w:r w:rsidR="00927C76" w:rsidRPr="00C8268D">
        <w:rPr>
          <w:rFonts w:ascii="Arial-BoldMT" w:eastAsia="Arial-BoldMT" w:hAnsi="Arial-BoldMT" w:cs="Arial-BoldMT"/>
          <w:color w:val="000000"/>
        </w:rPr>
        <w:t>with small heads, used for delicate trim and molding.</w:t>
      </w:r>
      <w:r w:rsidR="007C1048" w:rsidRPr="00C8268D">
        <w:rPr>
          <w:rFonts w:ascii="Arial-BoldMT" w:eastAsia="Arial-BoldMT" w:hAnsi="Arial-BoldMT" w:cs="Arial-BoldMT"/>
          <w:color w:val="000000"/>
        </w:rPr>
        <w:t xml:space="preserve"> </w:t>
      </w:r>
      <w:r w:rsidR="00927C76" w:rsidRPr="00C8268D">
        <w:rPr>
          <w:rFonts w:ascii="Arial-BoldMT" w:eastAsia="Arial-BoldMT" w:hAnsi="Arial-BoldMT" w:cs="Arial-BoldMT"/>
          <w:color w:val="000000"/>
        </w:rPr>
        <w:t>Stainless Steel Type 316.</w:t>
      </w:r>
    </w:p>
    <w:p w14:paraId="395B9831" w14:textId="2ECA6217" w:rsidR="006845CB" w:rsidRPr="00C8268D" w:rsidRDefault="003E786A" w:rsidP="00825EDD">
      <w:pPr>
        <w:numPr>
          <w:ilvl w:val="1"/>
          <w:numId w:val="3"/>
        </w:numPr>
        <w:pBdr>
          <w:top w:val="nil"/>
          <w:left w:val="nil"/>
          <w:bottom w:val="nil"/>
          <w:right w:val="nil"/>
          <w:between w:val="nil"/>
        </w:pBdr>
        <w:spacing w:after="0" w:line="360" w:lineRule="auto"/>
        <w:ind w:left="1134"/>
        <w:rPr>
          <w:rFonts w:ascii="Arial-BoldMT" w:eastAsia="Arial-BoldMT" w:hAnsi="Arial-BoldMT" w:cs="Arial-BoldMT"/>
          <w:color w:val="000000"/>
        </w:rPr>
      </w:pPr>
      <w:r w:rsidRPr="00C8268D">
        <w:rPr>
          <w:rFonts w:ascii="Arial-BoldMT" w:eastAsia="Arial-BoldMT" w:hAnsi="Arial-BoldMT" w:cs="Arial-BoldMT"/>
          <w:color w:val="000000"/>
        </w:rPr>
        <w:t>Screws</w:t>
      </w:r>
      <w:r w:rsidR="007D69CF" w:rsidRPr="00C8268D">
        <w:rPr>
          <w:rFonts w:ascii="Arial-BoldMT" w:eastAsia="Arial-BoldMT" w:hAnsi="Arial-BoldMT" w:cs="Arial-BoldMT"/>
          <w:color w:val="000000"/>
        </w:rPr>
        <w:t xml:space="preserve">: </w:t>
      </w:r>
      <w:r w:rsidR="000F0D93" w:rsidRPr="000F0D93">
        <w:rPr>
          <w:rFonts w:ascii="Arial-BoldMT" w:eastAsia="Arial-BoldMT" w:hAnsi="Arial-BoldMT" w:cs="Arial-BoldMT"/>
          <w:color w:val="000000"/>
        </w:rPr>
        <w:t>use 1-1/2”</w:t>
      </w:r>
      <w:r w:rsidR="00EC48AD">
        <w:rPr>
          <w:rFonts w:ascii="Arial-BoldMT" w:eastAsia="Arial-BoldMT" w:hAnsi="Arial-BoldMT" w:cs="Arial-BoldMT"/>
          <w:color w:val="000000"/>
        </w:rPr>
        <w:t xml:space="preserve"> </w:t>
      </w:r>
      <w:r w:rsidR="00DA3BEB">
        <w:rPr>
          <w:rFonts w:ascii="Arial-BoldMT" w:eastAsia="Arial-BoldMT" w:hAnsi="Arial-BoldMT" w:cs="Arial-BoldMT"/>
          <w:color w:val="000000"/>
        </w:rPr>
        <w:t xml:space="preserve">Long </w:t>
      </w:r>
      <w:r w:rsidR="00EC48AD">
        <w:rPr>
          <w:rFonts w:ascii="Arial-BoldMT" w:eastAsia="Arial-BoldMT" w:hAnsi="Arial-BoldMT" w:cs="Arial-BoldMT"/>
          <w:color w:val="000000"/>
        </w:rPr>
        <w:t>t</w:t>
      </w:r>
      <w:r w:rsidR="000F0D93" w:rsidRPr="000F0D93">
        <w:rPr>
          <w:rFonts w:ascii="Arial-BoldMT" w:eastAsia="Arial-BoldMT" w:hAnsi="Arial-BoldMT" w:cs="Arial-BoldMT"/>
          <w:color w:val="000000"/>
        </w:rPr>
        <w:t>rim screws (minimum length)</w:t>
      </w:r>
      <w:r w:rsidR="00DA3BEB">
        <w:rPr>
          <w:rFonts w:ascii="Arial-BoldMT" w:eastAsia="Arial-BoldMT" w:hAnsi="Arial-BoldMT" w:cs="Arial-BoldMT"/>
          <w:color w:val="000000"/>
        </w:rPr>
        <w:t xml:space="preserve"> or 3-0” depending on application</w:t>
      </w:r>
      <w:r w:rsidR="002A7AAA">
        <w:rPr>
          <w:rFonts w:ascii="Arial-BoldMT" w:eastAsia="Arial-BoldMT" w:hAnsi="Arial-BoldMT" w:cs="Arial-BoldMT"/>
          <w:color w:val="000000"/>
        </w:rPr>
        <w:t>.</w:t>
      </w:r>
      <w:r w:rsidR="000F0D93">
        <w:rPr>
          <w:rFonts w:ascii="Arial-BoldMT" w:eastAsia="Arial-BoldMT" w:hAnsi="Arial-BoldMT" w:cs="Arial-BoldMT"/>
          <w:color w:val="000000"/>
        </w:rPr>
        <w:t xml:space="preserve"> Stainless Steel, Type 316</w:t>
      </w:r>
      <w:r w:rsidR="00E16178">
        <w:rPr>
          <w:rFonts w:ascii="Arial-BoldMT" w:eastAsia="Arial-BoldMT" w:hAnsi="Arial-BoldMT" w:cs="Arial-BoldMT"/>
          <w:color w:val="000000"/>
        </w:rPr>
        <w:t>.</w:t>
      </w:r>
    </w:p>
    <w:p w14:paraId="2D5DCCBF" w14:textId="5E823313" w:rsidR="00783735" w:rsidRPr="00E72126" w:rsidRDefault="00886D6A" w:rsidP="000F032B">
      <w:pPr>
        <w:numPr>
          <w:ilvl w:val="0"/>
          <w:numId w:val="3"/>
        </w:numPr>
        <w:pBdr>
          <w:top w:val="nil"/>
          <w:left w:val="nil"/>
          <w:bottom w:val="nil"/>
          <w:right w:val="nil"/>
          <w:between w:val="nil"/>
        </w:pBdr>
        <w:spacing w:after="0" w:line="360" w:lineRule="auto"/>
        <w:ind w:left="709" w:hanging="357"/>
        <w:rPr>
          <w:rFonts w:ascii="ArialMT" w:eastAsia="ArialMT" w:hAnsi="ArialMT" w:cs="ArialMT"/>
          <w:color w:val="000000"/>
          <w:lang w:val="en-CA"/>
        </w:rPr>
      </w:pPr>
      <w:r w:rsidRPr="00C8268D">
        <w:rPr>
          <w:rFonts w:ascii="ArialMT" w:eastAsia="ArialMT" w:hAnsi="ArialMT" w:cs="ArialMT"/>
          <w:color w:val="000000"/>
        </w:rPr>
        <w:t xml:space="preserve">Caulk: </w:t>
      </w:r>
    </w:p>
    <w:p w14:paraId="498D8CB0" w14:textId="77777777" w:rsidR="00825EDD" w:rsidRDefault="00E72126" w:rsidP="006D2703">
      <w:pPr>
        <w:pStyle w:val="Body"/>
        <w:numPr>
          <w:ilvl w:val="0"/>
          <w:numId w:val="23"/>
        </w:numPr>
        <w:spacing w:line="360" w:lineRule="auto"/>
        <w:ind w:left="1276"/>
        <w:rPr>
          <w:rFonts w:ascii="Helvetica Neue Thin" w:hAnsi="Helvetica Neue Thin"/>
          <w:spacing w:val="-1"/>
          <w:lang w:val="en-US"/>
        </w:rPr>
      </w:pPr>
      <w:r w:rsidRPr="00825EDD">
        <w:rPr>
          <w:rFonts w:ascii="Helvetica Neue Thin" w:hAnsi="Helvetica Neue Thin"/>
          <w:spacing w:val="-1"/>
          <w:lang w:val="en-US"/>
        </w:rPr>
        <w:t>Fill panel joints, countersunk holes, and screw heads with provided DEKKO color matched sanded caulk.  Working with one line at a time, carefully squeeze grout into joints overfilling slightly.</w:t>
      </w:r>
      <w:r w:rsidR="00825EDD" w:rsidRPr="00825EDD">
        <w:rPr>
          <w:rFonts w:ascii="Helvetica Neue Thin" w:hAnsi="Helvetica Neue Thin"/>
          <w:spacing w:val="-1"/>
          <w:lang w:val="en-US"/>
        </w:rPr>
        <w:t xml:space="preserve"> </w:t>
      </w:r>
    </w:p>
    <w:p w14:paraId="3061C90A" w14:textId="5B5AE845" w:rsidR="00E72126" w:rsidRPr="00825EDD" w:rsidRDefault="00E72126" w:rsidP="006D2703">
      <w:pPr>
        <w:pStyle w:val="Body"/>
        <w:numPr>
          <w:ilvl w:val="0"/>
          <w:numId w:val="23"/>
        </w:numPr>
        <w:spacing w:line="360" w:lineRule="auto"/>
        <w:ind w:left="1276"/>
        <w:rPr>
          <w:rFonts w:ascii="Helvetica Neue Thin" w:hAnsi="Helvetica Neue Thin"/>
          <w:spacing w:val="-1"/>
          <w:lang w:val="en-US"/>
        </w:rPr>
      </w:pPr>
      <w:r w:rsidRPr="00825EDD">
        <w:rPr>
          <w:rFonts w:ascii="Helvetica Neue Thin" w:hAnsi="Helvetica Neue Thin"/>
          <w:spacing w:val="-1"/>
          <w:lang w:val="en-US"/>
        </w:rPr>
        <w:t xml:space="preserve">Working one seam at a time, carefully squeeze </w:t>
      </w:r>
      <w:r w:rsidRPr="00825EDD">
        <w:rPr>
          <w:rFonts w:ascii="Helvetica Neue Thin" w:hAnsi="Helvetica Neue Thin"/>
          <w:color w:val="000000" w:themeColor="text1"/>
          <w:spacing w:val="-1"/>
          <w:lang w:val="en-US"/>
        </w:rPr>
        <w:t>DEKKO color</w:t>
      </w:r>
      <w:r w:rsidRPr="00825EDD">
        <w:rPr>
          <w:rFonts w:ascii="Helvetica Neue Thin" w:hAnsi="Helvetica Neue Thin"/>
          <w:spacing w:val="-1"/>
          <w:lang w:val="en-US"/>
        </w:rPr>
        <w:t>-matched sanded caulking into the panel’s</w:t>
      </w:r>
      <w:r w:rsidRPr="00825EDD">
        <w:rPr>
          <w:rFonts w:ascii="Helvetica Neue Thin" w:hAnsi="Helvetica Neue Thin"/>
          <w:spacing w:val="-1"/>
        </w:rPr>
        <w:t xml:space="preserve"> joints</w:t>
      </w:r>
      <w:r w:rsidRPr="00825EDD">
        <w:rPr>
          <w:rFonts w:ascii="Helvetica Neue Thin" w:hAnsi="Helvetica Neue Thin"/>
          <w:spacing w:val="-1"/>
          <w:lang w:val="en-US"/>
        </w:rPr>
        <w:t>,</w:t>
      </w:r>
      <w:r w:rsidRPr="00825EDD">
        <w:rPr>
          <w:rFonts w:ascii="Helvetica Neue Thin" w:hAnsi="Helvetica Neue Thin"/>
          <w:spacing w:val="-1"/>
        </w:rPr>
        <w:t xml:space="preserve"> overfilling</w:t>
      </w:r>
      <w:r w:rsidRPr="00825EDD">
        <w:rPr>
          <w:rFonts w:ascii="Helvetica Neue Thin" w:hAnsi="Helvetica Neue Thin"/>
          <w:spacing w:val="-1"/>
          <w:lang w:val="en-US"/>
        </w:rPr>
        <w:t xml:space="preserve"> slightly. </w:t>
      </w:r>
    </w:p>
    <w:p w14:paraId="64CC8AE6" w14:textId="77777777" w:rsidR="00825EDD" w:rsidRDefault="00E16178" w:rsidP="00825EDD">
      <w:pPr>
        <w:pStyle w:val="Body"/>
        <w:numPr>
          <w:ilvl w:val="0"/>
          <w:numId w:val="23"/>
        </w:numPr>
        <w:spacing w:line="360" w:lineRule="auto"/>
        <w:ind w:left="1276"/>
        <w:rPr>
          <w:rFonts w:ascii="Helvetica Neue Thin" w:hAnsi="Helvetica Neue Thin"/>
          <w:spacing w:val="-1"/>
          <w:lang w:val="en-US"/>
        </w:rPr>
      </w:pPr>
      <w:r w:rsidRPr="00825EDD">
        <w:rPr>
          <w:rFonts w:ascii="Helvetica Neue Thin" w:hAnsi="Helvetica Neue Thin"/>
          <w:spacing w:val="-1"/>
          <w:lang w:val="en-US"/>
        </w:rPr>
        <w:t>Use</w:t>
      </w:r>
      <w:r w:rsidR="00E72126" w:rsidRPr="00825EDD">
        <w:rPr>
          <w:rFonts w:ascii="Helvetica Neue Thin" w:hAnsi="Helvetica Neue Thin"/>
          <w:spacing w:val="-1"/>
          <w:lang w:val="en-US"/>
        </w:rPr>
        <w:t xml:space="preserve"> rounded edge of the provided slick or putty knife, hold it almost parallel to the panel and gently put pressure on the slick running it along the entire length of the joint. </w:t>
      </w:r>
    </w:p>
    <w:p w14:paraId="6BACD77A" w14:textId="2E614623" w:rsidR="00825EDD" w:rsidRPr="00825EDD" w:rsidRDefault="00E16178" w:rsidP="00825EDD">
      <w:pPr>
        <w:pStyle w:val="Body"/>
        <w:numPr>
          <w:ilvl w:val="0"/>
          <w:numId w:val="23"/>
        </w:numPr>
        <w:spacing w:line="360" w:lineRule="auto"/>
        <w:ind w:left="1276"/>
        <w:rPr>
          <w:rFonts w:ascii="Helvetica Neue Thin" w:hAnsi="Helvetica Neue Thin"/>
          <w:spacing w:val="-1"/>
          <w:lang w:val="en-US"/>
        </w:rPr>
      </w:pPr>
      <w:r w:rsidRPr="00825EDD">
        <w:rPr>
          <w:rFonts w:ascii="Helvetica Neue Thin" w:hAnsi="Helvetica Neue Thin"/>
          <w:spacing w:val="-1"/>
          <w:lang w:val="en-US"/>
        </w:rPr>
        <w:t>U</w:t>
      </w:r>
      <w:r w:rsidR="00E72126" w:rsidRPr="00825EDD">
        <w:rPr>
          <w:rFonts w:ascii="Helvetica Neue Thin" w:hAnsi="Helvetica Neue Thin"/>
          <w:spacing w:val="-1"/>
          <w:lang w:val="en-US"/>
        </w:rPr>
        <w:t>se square end of the slick or putty knife to remove excess caulking making the joints flush.</w:t>
      </w:r>
      <w:r w:rsidR="00825EDD" w:rsidRPr="00825EDD">
        <w:rPr>
          <w:rFonts w:ascii="Helvetica Neue Thin" w:hAnsi="Helvetica Neue Thin"/>
          <w:spacing w:val="-1"/>
          <w:lang w:val="en-US"/>
        </w:rPr>
        <w:t xml:space="preserve"> </w:t>
      </w:r>
    </w:p>
    <w:p w14:paraId="130F5361" w14:textId="7ADDC232" w:rsidR="00E72126" w:rsidRPr="00825EDD" w:rsidRDefault="00E72126" w:rsidP="00825EDD">
      <w:pPr>
        <w:pStyle w:val="Body"/>
        <w:numPr>
          <w:ilvl w:val="0"/>
          <w:numId w:val="23"/>
        </w:numPr>
        <w:spacing w:line="360" w:lineRule="auto"/>
        <w:ind w:left="1276"/>
        <w:rPr>
          <w:rFonts w:ascii="ArialMT" w:eastAsia="ArialMT" w:hAnsi="ArialMT" w:cs="ArialMT"/>
        </w:rPr>
      </w:pPr>
      <w:r w:rsidRPr="00825EDD">
        <w:rPr>
          <w:rFonts w:ascii="Helvetica Neue Thin" w:hAnsi="Helvetica Neue Thin"/>
          <w:spacing w:val="-1"/>
          <w:lang w:val="en-US"/>
        </w:rPr>
        <w:t xml:space="preserve">After the caulk is dry and panels are completely installed, </w:t>
      </w:r>
      <w:r w:rsidR="00EC48AD" w:rsidRPr="00825EDD">
        <w:rPr>
          <w:rFonts w:ascii="Helvetica Neue Thin" w:hAnsi="Helvetica Neue Thin"/>
          <w:spacing w:val="-1"/>
          <w:lang w:val="en-US"/>
        </w:rPr>
        <w:t>remove</w:t>
      </w:r>
      <w:r w:rsidRPr="00825EDD">
        <w:rPr>
          <w:rFonts w:ascii="Helvetica Neue Thin" w:hAnsi="Helvetica Neue Thin"/>
          <w:spacing w:val="-1"/>
          <w:lang w:val="en-US"/>
        </w:rPr>
        <w:t xml:space="preserve"> rough edges or dirt spots, by </w:t>
      </w:r>
      <w:r w:rsidR="00825EDD" w:rsidRPr="00825EDD">
        <w:rPr>
          <w:rFonts w:ascii="Helvetica Neue Thin" w:hAnsi="Helvetica Neue Thin"/>
          <w:spacing w:val="-1"/>
          <w:lang w:val="en-US"/>
        </w:rPr>
        <w:t>g</w:t>
      </w:r>
      <w:r w:rsidRPr="00825EDD">
        <w:rPr>
          <w:rFonts w:ascii="Helvetica Neue Thin" w:hAnsi="Helvetica Neue Thin"/>
          <w:spacing w:val="-1"/>
          <w:lang w:val="en-US"/>
        </w:rPr>
        <w:t xml:space="preserve">ently </w:t>
      </w:r>
      <w:proofErr w:type="gramStart"/>
      <w:r w:rsidRPr="00825EDD">
        <w:rPr>
          <w:rFonts w:ascii="Helvetica Neue Thin" w:hAnsi="Helvetica Neue Thin"/>
          <w:spacing w:val="-1"/>
          <w:lang w:val="en-US"/>
        </w:rPr>
        <w:t>sanding</w:t>
      </w:r>
      <w:proofErr w:type="gramEnd"/>
      <w:r w:rsidRPr="00825EDD">
        <w:rPr>
          <w:rFonts w:ascii="Helvetica Neue Thin" w:hAnsi="Helvetica Neue Thin"/>
          <w:spacing w:val="-1"/>
          <w:lang w:val="en-US"/>
        </w:rPr>
        <w:t xml:space="preserve"> with a drywall sponge. If sanding any part of the panels, be sure to vacuum material to reveal the natural texture of the concrete cladding. </w:t>
      </w:r>
    </w:p>
    <w:p w14:paraId="49829AB3" w14:textId="77777777" w:rsidR="00825EDD" w:rsidRPr="00825EDD" w:rsidRDefault="00825EDD" w:rsidP="00825EDD">
      <w:pPr>
        <w:pStyle w:val="Body"/>
        <w:spacing w:line="360" w:lineRule="auto"/>
        <w:ind w:left="720"/>
        <w:rPr>
          <w:rFonts w:ascii="ArialMT" w:eastAsia="ArialMT" w:hAnsi="ArialMT" w:cs="ArialMT"/>
        </w:rPr>
      </w:pPr>
    </w:p>
    <w:p w14:paraId="395B983A" w14:textId="77777777" w:rsidR="006845CB" w:rsidRPr="00C8268D" w:rsidRDefault="007D69CF">
      <w:pPr>
        <w:spacing w:after="0" w:line="240" w:lineRule="auto"/>
        <w:rPr>
          <w:rFonts w:ascii="Arial-BoldMT" w:eastAsia="Arial-BoldMT" w:hAnsi="Arial-BoldMT" w:cs="Arial-BoldMT"/>
          <w:b/>
          <w:color w:val="000000"/>
          <w:sz w:val="32"/>
          <w:szCs w:val="32"/>
        </w:rPr>
      </w:pPr>
      <w:r w:rsidRPr="00C8268D">
        <w:rPr>
          <w:rFonts w:ascii="Arial-BoldMT" w:eastAsia="Arial-BoldMT" w:hAnsi="Arial-BoldMT" w:cs="Arial-BoldMT"/>
          <w:b/>
          <w:color w:val="000000"/>
          <w:sz w:val="32"/>
          <w:szCs w:val="32"/>
        </w:rPr>
        <w:t>PART III: EXECUTION</w:t>
      </w:r>
    </w:p>
    <w:p w14:paraId="457C5DA4" w14:textId="77777777" w:rsidR="00DB2002" w:rsidRPr="00C8268D" w:rsidRDefault="00DB2002">
      <w:pPr>
        <w:spacing w:after="0" w:line="240" w:lineRule="auto"/>
        <w:rPr>
          <w:rFonts w:ascii="Arial-BoldMT" w:eastAsia="Arial-BoldMT" w:hAnsi="Arial-BoldMT" w:cs="Arial-BoldMT"/>
          <w:color w:val="000000"/>
          <w:sz w:val="32"/>
          <w:szCs w:val="32"/>
        </w:rPr>
      </w:pPr>
    </w:p>
    <w:p w14:paraId="437D7AE3" w14:textId="77777777" w:rsidR="00FB62EC" w:rsidRPr="00C8268D" w:rsidRDefault="00132EC5">
      <w:pPr>
        <w:spacing w:after="0" w:line="360" w:lineRule="auto"/>
        <w:rPr>
          <w:rFonts w:ascii="Arial-BoldMT" w:eastAsia="Arial-BoldMT" w:hAnsi="Arial-BoldMT" w:cs="Arial-BoldMT"/>
          <w:b/>
        </w:rPr>
      </w:pPr>
      <w:r w:rsidRPr="00C8268D">
        <w:rPr>
          <w:rFonts w:ascii="Arial-BoldMT" w:eastAsia="Arial-BoldMT" w:hAnsi="Arial-BoldMT" w:cs="Arial-BoldMT"/>
          <w:b/>
        </w:rPr>
        <w:t xml:space="preserve">3.1 MANUFACTURERS’ INSTRUCTIONS </w:t>
      </w:r>
    </w:p>
    <w:p w14:paraId="13777AB7" w14:textId="07EF5520" w:rsidR="00132EC5" w:rsidRPr="00C8268D" w:rsidRDefault="00132EC5" w:rsidP="00E43FB6">
      <w:pPr>
        <w:spacing w:after="0" w:line="360" w:lineRule="auto"/>
        <w:ind w:left="709" w:firstLine="11"/>
        <w:rPr>
          <w:rFonts w:ascii="Arial-BoldMT" w:eastAsia="Arial-BoldMT" w:hAnsi="Arial-BoldMT" w:cs="Arial-BoldMT"/>
          <w:bCs/>
        </w:rPr>
      </w:pPr>
      <w:r w:rsidRPr="00C8268D">
        <w:rPr>
          <w:rFonts w:ascii="Arial-BoldMT" w:eastAsia="Arial-BoldMT" w:hAnsi="Arial-BoldMT" w:cs="Arial-BoldMT"/>
          <w:bCs/>
        </w:rPr>
        <w:t xml:space="preserve">A. Compliance: Comply with manufacturers’ product data, </w:t>
      </w:r>
      <w:r w:rsidR="00FB62EC" w:rsidRPr="00C8268D">
        <w:rPr>
          <w:rFonts w:ascii="Arial-BoldMT" w:eastAsia="Arial-BoldMT" w:hAnsi="Arial-BoldMT" w:cs="Arial-BoldMT"/>
          <w:bCs/>
        </w:rPr>
        <w:t>including</w:t>
      </w:r>
      <w:r w:rsidRPr="00C8268D">
        <w:rPr>
          <w:rFonts w:ascii="Arial-BoldMT" w:eastAsia="Arial-BoldMT" w:hAnsi="Arial-BoldMT" w:cs="Arial-BoldMT"/>
          <w:bCs/>
        </w:rPr>
        <w:t xml:space="preserve"> technical bulletins, product catalog</w:t>
      </w:r>
      <w:r w:rsidR="00805846">
        <w:rPr>
          <w:rFonts w:ascii="Arial-BoldMT" w:eastAsia="Arial-BoldMT" w:hAnsi="Arial-BoldMT" w:cs="Arial-BoldMT"/>
          <w:bCs/>
        </w:rPr>
        <w:t>, piece-marked drawings</w:t>
      </w:r>
      <w:r w:rsidR="00D21F57">
        <w:rPr>
          <w:rFonts w:ascii="Arial-BoldMT" w:eastAsia="Arial-BoldMT" w:hAnsi="Arial-BoldMT" w:cs="Arial-BoldMT"/>
          <w:bCs/>
        </w:rPr>
        <w:t>,</w:t>
      </w:r>
      <w:r w:rsidR="00805846">
        <w:rPr>
          <w:rFonts w:ascii="Arial-BoldMT" w:eastAsia="Arial-BoldMT" w:hAnsi="Arial-BoldMT" w:cs="Arial-BoldMT"/>
          <w:bCs/>
        </w:rPr>
        <w:t xml:space="preserve"> and </w:t>
      </w:r>
      <w:r w:rsidRPr="00C8268D">
        <w:rPr>
          <w:rFonts w:ascii="Arial-BoldMT" w:eastAsia="Arial-BoldMT" w:hAnsi="Arial-BoldMT" w:cs="Arial-BoldMT"/>
          <w:bCs/>
        </w:rPr>
        <w:t xml:space="preserve">installation instructions for </w:t>
      </w:r>
      <w:r w:rsidR="00FB62EC" w:rsidRPr="00C8268D">
        <w:rPr>
          <w:rFonts w:ascii="Arial-BoldMT" w:eastAsia="Arial-BoldMT" w:hAnsi="Arial-BoldMT" w:cs="Arial-BoldMT"/>
          <w:bCs/>
        </w:rPr>
        <w:t>installation</w:t>
      </w:r>
      <w:r w:rsidRPr="00C8268D">
        <w:rPr>
          <w:rFonts w:ascii="Arial-BoldMT" w:eastAsia="Arial-BoldMT" w:hAnsi="Arial-BoldMT" w:cs="Arial-BoldMT"/>
          <w:bCs/>
        </w:rPr>
        <w:t>.</w:t>
      </w:r>
    </w:p>
    <w:p w14:paraId="72FA41C2" w14:textId="77777777" w:rsidR="00132EC5" w:rsidRPr="00C8268D" w:rsidRDefault="00132EC5">
      <w:pPr>
        <w:spacing w:after="0" w:line="360" w:lineRule="auto"/>
        <w:rPr>
          <w:rFonts w:ascii="Arial-BoldMT" w:eastAsia="Arial-BoldMT" w:hAnsi="Arial-BoldMT" w:cs="Arial-BoldMT"/>
          <w:b/>
        </w:rPr>
      </w:pPr>
    </w:p>
    <w:p w14:paraId="395B983C" w14:textId="20DC0BA6" w:rsidR="006845CB" w:rsidRPr="00C8268D" w:rsidRDefault="007D69CF">
      <w:pPr>
        <w:spacing w:after="0" w:line="360" w:lineRule="auto"/>
        <w:rPr>
          <w:rFonts w:ascii="Arial-BoldMT" w:eastAsia="Arial-BoldMT" w:hAnsi="Arial-BoldMT" w:cs="Arial-BoldMT"/>
          <w:b/>
          <w:color w:val="000000"/>
          <w:sz w:val="32"/>
          <w:szCs w:val="32"/>
        </w:rPr>
      </w:pPr>
      <w:r w:rsidRPr="00C8268D">
        <w:rPr>
          <w:rFonts w:ascii="Arial-BoldMT" w:eastAsia="Arial-BoldMT" w:hAnsi="Arial-BoldMT" w:cs="Arial-BoldMT"/>
          <w:b/>
        </w:rPr>
        <w:t>3.</w:t>
      </w:r>
      <w:r w:rsidR="00FB62EC" w:rsidRPr="00C8268D">
        <w:rPr>
          <w:rFonts w:ascii="Arial-BoldMT" w:eastAsia="Arial-BoldMT" w:hAnsi="Arial-BoldMT" w:cs="Arial-BoldMT"/>
          <w:b/>
        </w:rPr>
        <w:t>2</w:t>
      </w:r>
      <w:r w:rsidRPr="00C8268D">
        <w:rPr>
          <w:rFonts w:ascii="Arial-BoldMT" w:eastAsia="Arial-BoldMT" w:hAnsi="Arial-BoldMT" w:cs="Arial-BoldMT"/>
          <w:b/>
        </w:rPr>
        <w:t xml:space="preserve"> EXAMINATION</w:t>
      </w:r>
    </w:p>
    <w:p w14:paraId="395B983D" w14:textId="77777777" w:rsidR="006845CB" w:rsidRPr="00C8268D" w:rsidRDefault="007D69CF">
      <w:pPr>
        <w:spacing w:after="0" w:line="360" w:lineRule="auto"/>
        <w:ind w:left="360"/>
        <w:rPr>
          <w:rFonts w:ascii="ArialMT" w:eastAsia="ArialMT" w:hAnsi="ArialMT" w:cs="ArialMT"/>
          <w:color w:val="000000"/>
        </w:rPr>
      </w:pPr>
      <w:r w:rsidRPr="00C8268D">
        <w:rPr>
          <w:rFonts w:ascii="ArialMT" w:eastAsia="ArialMT" w:hAnsi="ArialMT" w:cs="ArialMT"/>
          <w:color w:val="000000"/>
        </w:rPr>
        <w:t xml:space="preserve">A. Verification of Conditions: </w:t>
      </w:r>
    </w:p>
    <w:p w14:paraId="395B983E" w14:textId="187020DF" w:rsidR="006845CB" w:rsidRPr="00876113" w:rsidRDefault="00BA01A3" w:rsidP="00876113">
      <w:pPr>
        <w:pStyle w:val="ListParagraph"/>
        <w:numPr>
          <w:ilvl w:val="0"/>
          <w:numId w:val="24"/>
        </w:numPr>
        <w:spacing w:after="0" w:line="360" w:lineRule="auto"/>
        <w:ind w:left="1134"/>
        <w:rPr>
          <w:rFonts w:ascii="Helvetica Neue Thin" w:hAnsi="Helvetica Neue Thin"/>
          <w:spacing w:val="-1"/>
        </w:rPr>
      </w:pPr>
      <w:r w:rsidRPr="00876113">
        <w:rPr>
          <w:rFonts w:ascii="ArialMT" w:eastAsia="ArialMT" w:hAnsi="ArialMT" w:cs="ArialMT"/>
          <w:color w:val="000000"/>
        </w:rPr>
        <w:t xml:space="preserve">DEKKO concrete cladding </w:t>
      </w:r>
      <w:r w:rsidR="007D69CF" w:rsidRPr="00876113">
        <w:rPr>
          <w:rFonts w:ascii="ArialMT" w:eastAsia="ArialMT" w:hAnsi="ArialMT" w:cs="ArialMT"/>
          <w:color w:val="000000"/>
        </w:rPr>
        <w:t xml:space="preserve">panels can be installed over </w:t>
      </w:r>
      <w:r w:rsidR="00DC2223" w:rsidRPr="00876113">
        <w:rPr>
          <w:rFonts w:ascii="Helvetica Neue Thin" w:hAnsi="Helvetica Neue Thin"/>
          <w:spacing w:val="-1"/>
        </w:rPr>
        <w:t>existing</w:t>
      </w:r>
      <w:r w:rsidR="00D21F57">
        <w:rPr>
          <w:rFonts w:ascii="Helvetica Neue Thin" w:hAnsi="Helvetica Neue Thin"/>
          <w:spacing w:val="-1"/>
        </w:rPr>
        <w:t xml:space="preserve">, level </w:t>
      </w:r>
      <w:r w:rsidR="00DC2223" w:rsidRPr="00876113">
        <w:rPr>
          <w:rFonts w:ascii="Helvetica Neue Thin" w:hAnsi="Helvetica Neue Thin"/>
          <w:spacing w:val="-1"/>
        </w:rPr>
        <w:t>building substrate which is secure; uneven surfaces may cause panels to crack. Substrate can be concrete block, plywood, brick, etc.</w:t>
      </w:r>
    </w:p>
    <w:p w14:paraId="6D9B42EA" w14:textId="68479551" w:rsidR="00064A38" w:rsidRPr="00876113" w:rsidRDefault="00064A38" w:rsidP="00876113">
      <w:pPr>
        <w:pStyle w:val="ListParagraph"/>
        <w:numPr>
          <w:ilvl w:val="0"/>
          <w:numId w:val="24"/>
        </w:numPr>
        <w:spacing w:after="0" w:line="360" w:lineRule="auto"/>
        <w:ind w:left="1134"/>
        <w:rPr>
          <w:rFonts w:ascii="Helvetica Neue Thin" w:hAnsi="Helvetica Neue Thin"/>
          <w:spacing w:val="-1"/>
        </w:rPr>
      </w:pPr>
      <w:r w:rsidRPr="00876113">
        <w:rPr>
          <w:rFonts w:ascii="Helvetica Neue Thin" w:hAnsi="Helvetica Neue Thin"/>
          <w:spacing w:val="-1"/>
        </w:rPr>
        <w:t>Substrate should be a minimum of 1/2” thickness</w:t>
      </w:r>
      <w:r w:rsidR="00F80C6F" w:rsidRPr="00876113">
        <w:rPr>
          <w:rFonts w:ascii="Helvetica Neue Thin" w:hAnsi="Helvetica Neue Thin"/>
          <w:spacing w:val="-1"/>
        </w:rPr>
        <w:t>.</w:t>
      </w:r>
      <w:r w:rsidRPr="00876113">
        <w:rPr>
          <w:rFonts w:ascii="Helvetica Neue Thin" w:hAnsi="Helvetica Neue Thin"/>
          <w:spacing w:val="-1"/>
        </w:rPr>
        <w:t xml:space="preserve"> </w:t>
      </w:r>
    </w:p>
    <w:p w14:paraId="395B9842" w14:textId="28FA7BAE" w:rsidR="006845CB" w:rsidRPr="00C8268D" w:rsidRDefault="007D69CF">
      <w:pPr>
        <w:spacing w:after="0" w:line="360" w:lineRule="auto"/>
        <w:ind w:left="360"/>
        <w:rPr>
          <w:rFonts w:ascii="ArialMT" w:eastAsia="ArialMT" w:hAnsi="ArialMT" w:cs="ArialMT"/>
          <w:color w:val="000000"/>
        </w:rPr>
      </w:pPr>
      <w:r w:rsidRPr="00C8268D">
        <w:rPr>
          <w:rFonts w:ascii="ArialMT" w:eastAsia="ArialMT" w:hAnsi="ArialMT" w:cs="ArialMT"/>
          <w:color w:val="000000"/>
        </w:rPr>
        <w:t>B. Examine substrate conditions are within alignment tolerances for proper installation.</w:t>
      </w:r>
    </w:p>
    <w:p w14:paraId="395B9843" w14:textId="77777777" w:rsidR="006845CB" w:rsidRPr="00C8268D" w:rsidRDefault="007D69CF">
      <w:pPr>
        <w:spacing w:after="0" w:line="360" w:lineRule="auto"/>
        <w:ind w:left="360"/>
        <w:rPr>
          <w:rFonts w:ascii="ArialMT" w:eastAsia="ArialMT" w:hAnsi="ArialMT" w:cs="ArialMT"/>
          <w:color w:val="000000"/>
        </w:rPr>
      </w:pPr>
      <w:r w:rsidRPr="00C8268D">
        <w:rPr>
          <w:rFonts w:ascii="ArialMT" w:eastAsia="ArialMT" w:hAnsi="ArialMT" w:cs="ArialMT"/>
          <w:color w:val="000000"/>
        </w:rPr>
        <w:t>C. Do not begin installation until unacceptable conditions have been corrected.</w:t>
      </w:r>
    </w:p>
    <w:p w14:paraId="395B9844" w14:textId="77777777" w:rsidR="006845CB" w:rsidRPr="00C8268D" w:rsidRDefault="007D69CF">
      <w:pPr>
        <w:spacing w:after="0" w:line="360" w:lineRule="auto"/>
        <w:ind w:left="630" w:hanging="270"/>
        <w:rPr>
          <w:rFonts w:ascii="Arial-BoldMT" w:eastAsia="Arial-BoldMT" w:hAnsi="Arial-BoldMT" w:cs="Arial-BoldMT"/>
          <w:b/>
          <w:color w:val="000000"/>
        </w:rPr>
      </w:pPr>
      <w:r w:rsidRPr="00C8268D">
        <w:rPr>
          <w:rFonts w:ascii="Arial-BoldMT" w:eastAsia="Arial-BoldMT" w:hAnsi="Arial-BoldMT" w:cs="Arial-BoldMT"/>
          <w:color w:val="000000"/>
        </w:rPr>
        <w:lastRenderedPageBreak/>
        <w:t>D. Do not install panels or components that appear to be damaged or defective. Do not install wet panels</w:t>
      </w:r>
      <w:r w:rsidRPr="00C8268D">
        <w:rPr>
          <w:rFonts w:ascii="Arial-BoldMT" w:eastAsia="Arial-BoldMT" w:hAnsi="Arial-BoldMT" w:cs="Arial-BoldMT"/>
          <w:b/>
          <w:color w:val="000000"/>
        </w:rPr>
        <w:t>.</w:t>
      </w:r>
    </w:p>
    <w:p w14:paraId="1CA0652B" w14:textId="77777777" w:rsidR="00A64AB1" w:rsidRPr="00C8268D" w:rsidRDefault="00A64AB1">
      <w:pPr>
        <w:spacing w:after="0" w:line="360" w:lineRule="auto"/>
        <w:ind w:left="630" w:hanging="270"/>
        <w:rPr>
          <w:rFonts w:ascii="Arial-BoldMT" w:eastAsia="Arial-BoldMT" w:hAnsi="Arial-BoldMT" w:cs="Arial-BoldMT"/>
          <w:b/>
          <w:color w:val="000000"/>
        </w:rPr>
      </w:pPr>
    </w:p>
    <w:p w14:paraId="395B9845" w14:textId="011C791E" w:rsidR="006845CB" w:rsidRPr="00C8268D" w:rsidRDefault="007D69CF">
      <w:pPr>
        <w:spacing w:after="0" w:line="360" w:lineRule="auto"/>
        <w:rPr>
          <w:rFonts w:ascii="Arial-BoldMT" w:eastAsia="Arial-BoldMT" w:hAnsi="Arial-BoldMT" w:cs="Arial-BoldMT"/>
          <w:b/>
        </w:rPr>
      </w:pPr>
      <w:r w:rsidRPr="00C8268D">
        <w:rPr>
          <w:rFonts w:ascii="Arial-BoldMT" w:eastAsia="Arial-BoldMT" w:hAnsi="Arial-BoldMT" w:cs="Arial-BoldMT"/>
          <w:b/>
        </w:rPr>
        <w:t>3.</w:t>
      </w:r>
      <w:r w:rsidR="00FB62EC" w:rsidRPr="00C8268D">
        <w:rPr>
          <w:rFonts w:ascii="Arial-BoldMT" w:eastAsia="Arial-BoldMT" w:hAnsi="Arial-BoldMT" w:cs="Arial-BoldMT"/>
          <w:b/>
        </w:rPr>
        <w:t>3</w:t>
      </w:r>
      <w:r w:rsidRPr="00C8268D">
        <w:rPr>
          <w:rFonts w:ascii="Arial-BoldMT" w:eastAsia="Arial-BoldMT" w:hAnsi="Arial-BoldMT" w:cs="Arial-BoldMT"/>
          <w:b/>
        </w:rPr>
        <w:t xml:space="preserve"> TOLERANCE</w:t>
      </w:r>
    </w:p>
    <w:p w14:paraId="395B9846" w14:textId="77777777" w:rsidR="006845CB" w:rsidRPr="00C8268D" w:rsidRDefault="007D69CF">
      <w:pPr>
        <w:spacing w:after="0" w:line="360" w:lineRule="auto"/>
        <w:ind w:left="450"/>
        <w:rPr>
          <w:rFonts w:ascii="Arial-BoldMT" w:eastAsia="Arial-BoldMT" w:hAnsi="Arial-BoldMT" w:cs="Arial-BoldMT"/>
        </w:rPr>
      </w:pPr>
      <w:r w:rsidRPr="00C8268D">
        <w:rPr>
          <w:rFonts w:ascii="Arial-BoldMT" w:eastAsia="Arial-BoldMT" w:hAnsi="Arial-BoldMT" w:cs="Arial-BoldMT"/>
          <w:color w:val="000000"/>
        </w:rPr>
        <w:t xml:space="preserve">A. </w:t>
      </w:r>
      <w:r w:rsidRPr="00C8268D">
        <w:rPr>
          <w:rFonts w:ascii="Arial-BoldMT" w:eastAsia="Arial-BoldMT" w:hAnsi="Arial-BoldMT" w:cs="Arial-BoldMT"/>
        </w:rPr>
        <w:t>Wall surface plane must be plumb and level within +/- ¼ inch in 20 feet in any direction.</w:t>
      </w:r>
    </w:p>
    <w:p w14:paraId="183F684C" w14:textId="624D5C1D" w:rsidR="004306DE" w:rsidRPr="00C8268D" w:rsidRDefault="007D69CF">
      <w:pPr>
        <w:spacing w:after="0" w:line="360" w:lineRule="auto"/>
        <w:ind w:left="450"/>
        <w:rPr>
          <w:rFonts w:ascii="Arial-BoldMT" w:eastAsia="Arial-BoldMT" w:hAnsi="Arial-BoldMT" w:cs="Arial-BoldMT"/>
        </w:rPr>
      </w:pPr>
      <w:r w:rsidRPr="00C8268D">
        <w:rPr>
          <w:rFonts w:ascii="Arial-BoldMT" w:eastAsia="Arial-BoldMT" w:hAnsi="Arial-BoldMT" w:cs="Arial-BoldMT"/>
        </w:rPr>
        <w:tab/>
      </w:r>
    </w:p>
    <w:p w14:paraId="395B9848" w14:textId="293FC202" w:rsidR="006845CB" w:rsidRPr="00C8268D" w:rsidRDefault="007D69CF">
      <w:pPr>
        <w:spacing w:after="0" w:line="360" w:lineRule="auto"/>
        <w:rPr>
          <w:rFonts w:ascii="Arial-BoldMT" w:eastAsia="Arial-BoldMT" w:hAnsi="Arial-BoldMT" w:cs="Arial-BoldMT"/>
          <w:b/>
        </w:rPr>
      </w:pPr>
      <w:r w:rsidRPr="00C8268D">
        <w:rPr>
          <w:rFonts w:ascii="Arial-BoldMT" w:eastAsia="Arial-BoldMT" w:hAnsi="Arial-BoldMT" w:cs="Arial-BoldMT"/>
          <w:b/>
        </w:rPr>
        <w:t>3.</w:t>
      </w:r>
      <w:r w:rsidR="00FB62EC" w:rsidRPr="00C8268D">
        <w:rPr>
          <w:rFonts w:ascii="Arial-BoldMT" w:eastAsia="Arial-BoldMT" w:hAnsi="Arial-BoldMT" w:cs="Arial-BoldMT"/>
          <w:b/>
        </w:rPr>
        <w:t>4</w:t>
      </w:r>
      <w:r w:rsidRPr="00C8268D">
        <w:rPr>
          <w:rFonts w:ascii="Arial-BoldMT" w:eastAsia="Arial-BoldMT" w:hAnsi="Arial-BoldMT" w:cs="Arial-BoldMT"/>
          <w:b/>
        </w:rPr>
        <w:t xml:space="preserve"> INSTALLATION</w:t>
      </w:r>
    </w:p>
    <w:p w14:paraId="395B9849" w14:textId="77777777" w:rsidR="006845CB" w:rsidRPr="00C8268D" w:rsidRDefault="007D69CF">
      <w:pPr>
        <w:spacing w:after="0" w:line="360" w:lineRule="auto"/>
        <w:ind w:left="360"/>
        <w:rPr>
          <w:rFonts w:ascii="Arial" w:eastAsia="Arial" w:hAnsi="Arial" w:cs="Arial"/>
        </w:rPr>
      </w:pPr>
      <w:r w:rsidRPr="00C8268D">
        <w:rPr>
          <w:rFonts w:ascii="Arial" w:eastAsia="Arial" w:hAnsi="Arial" w:cs="Arial"/>
        </w:rPr>
        <w:t>A. General: Install products in accordance with the latest installation guidelines of the manufacturer and all applicable building codes and other laws, rules, regulations and ordinances. Review all manufacturer installation, maintenance instructions, and other applicable documents before installation.</w:t>
      </w:r>
    </w:p>
    <w:p w14:paraId="395B984A" w14:textId="3851CFF7" w:rsidR="006845CB" w:rsidRPr="00C8268D" w:rsidRDefault="005A3A4C">
      <w:pPr>
        <w:spacing w:after="0" w:line="360" w:lineRule="auto"/>
        <w:ind w:left="720"/>
        <w:rPr>
          <w:rFonts w:ascii="Arial" w:eastAsia="Arial" w:hAnsi="Arial" w:cs="Arial"/>
        </w:rPr>
      </w:pPr>
      <w:r>
        <w:rPr>
          <w:rFonts w:ascii="Arial" w:eastAsia="Arial" w:hAnsi="Arial" w:cs="Arial"/>
        </w:rPr>
        <w:t xml:space="preserve">1. </w:t>
      </w:r>
      <w:r w:rsidR="007D69CF" w:rsidRPr="00C8268D">
        <w:rPr>
          <w:rFonts w:ascii="Arial" w:eastAsia="Arial" w:hAnsi="Arial" w:cs="Arial"/>
          <w:bCs/>
        </w:rPr>
        <w:t>Technical Design Review (TDR)</w:t>
      </w:r>
      <w:r w:rsidR="007D69CF" w:rsidRPr="00C8268D">
        <w:rPr>
          <w:rFonts w:ascii="Arial" w:eastAsia="Arial" w:hAnsi="Arial" w:cs="Arial"/>
        </w:rPr>
        <w:t xml:space="preserve"> process is available to evaluate project feasibility.</w:t>
      </w:r>
    </w:p>
    <w:p w14:paraId="395B984F" w14:textId="77777777" w:rsidR="006845CB" w:rsidRPr="00C8268D" w:rsidRDefault="007D69CF">
      <w:pPr>
        <w:spacing w:after="0" w:line="360" w:lineRule="auto"/>
        <w:ind w:left="360"/>
        <w:rPr>
          <w:rFonts w:ascii="Arial" w:eastAsia="Arial" w:hAnsi="Arial" w:cs="Arial"/>
          <w:color w:val="000000"/>
        </w:rPr>
      </w:pPr>
      <w:r w:rsidRPr="00C8268D">
        <w:rPr>
          <w:rFonts w:ascii="Arial" w:eastAsia="Arial" w:hAnsi="Arial" w:cs="Arial"/>
          <w:color w:val="000000"/>
        </w:rPr>
        <w:t>B. Panel Cutting</w:t>
      </w:r>
    </w:p>
    <w:p w14:paraId="395B9850" w14:textId="0B15EAE6" w:rsidR="006845CB" w:rsidRPr="00C8268D" w:rsidRDefault="007D69CF">
      <w:pPr>
        <w:spacing w:after="0" w:line="360" w:lineRule="auto"/>
        <w:ind w:left="720"/>
        <w:rPr>
          <w:rFonts w:ascii="Arial" w:eastAsia="Arial" w:hAnsi="Arial" w:cs="Arial"/>
          <w:color w:val="000000"/>
        </w:rPr>
      </w:pPr>
      <w:r w:rsidRPr="00C8268D">
        <w:rPr>
          <w:rFonts w:ascii="Arial" w:eastAsia="Arial" w:hAnsi="Arial" w:cs="Arial"/>
          <w:color w:val="000000"/>
        </w:rPr>
        <w:t xml:space="preserve">1. Always </w:t>
      </w:r>
      <w:proofErr w:type="gramStart"/>
      <w:r w:rsidRPr="00C8268D">
        <w:rPr>
          <w:rFonts w:ascii="Arial" w:eastAsia="Arial" w:hAnsi="Arial" w:cs="Arial"/>
          <w:color w:val="000000"/>
        </w:rPr>
        <w:t>cut</w:t>
      </w:r>
      <w:proofErr w:type="gramEnd"/>
      <w:r w:rsidRPr="00C8268D">
        <w:rPr>
          <w:rFonts w:ascii="Arial" w:eastAsia="Arial" w:hAnsi="Arial" w:cs="Arial"/>
          <w:color w:val="000000"/>
        </w:rPr>
        <w:t xml:space="preserve"> </w:t>
      </w:r>
      <w:r w:rsidR="00356FAB" w:rsidRPr="00C8268D">
        <w:rPr>
          <w:rFonts w:ascii="Arial" w:eastAsia="Arial" w:hAnsi="Arial" w:cs="Arial"/>
          <w:color w:val="000000"/>
        </w:rPr>
        <w:t>DEKKO concrete</w:t>
      </w:r>
      <w:r w:rsidRPr="00C8268D">
        <w:rPr>
          <w:rFonts w:ascii="Arial" w:eastAsia="Arial" w:hAnsi="Arial" w:cs="Arial"/>
          <w:color w:val="000000"/>
        </w:rPr>
        <w:t xml:space="preserve"> panels outside or in a </w:t>
      </w:r>
      <w:r w:rsidR="00356FAB" w:rsidRPr="00C8268D">
        <w:rPr>
          <w:rFonts w:ascii="Arial" w:eastAsia="Arial" w:hAnsi="Arial" w:cs="Arial"/>
          <w:color w:val="000000"/>
        </w:rPr>
        <w:t>well-ventilated</w:t>
      </w:r>
      <w:r w:rsidRPr="00C8268D">
        <w:rPr>
          <w:rFonts w:ascii="Arial" w:eastAsia="Arial" w:hAnsi="Arial" w:cs="Arial"/>
          <w:color w:val="000000"/>
        </w:rPr>
        <w:t xml:space="preserve"> area.  Do not cut the products </w:t>
      </w:r>
      <w:proofErr w:type="gramStart"/>
      <w:r w:rsidRPr="00C8268D">
        <w:rPr>
          <w:rFonts w:ascii="Arial" w:eastAsia="Arial" w:hAnsi="Arial" w:cs="Arial"/>
          <w:color w:val="000000"/>
        </w:rPr>
        <w:t>in</w:t>
      </w:r>
      <w:proofErr w:type="gramEnd"/>
      <w:r w:rsidRPr="00C8268D">
        <w:rPr>
          <w:rFonts w:ascii="Arial" w:eastAsia="Arial" w:hAnsi="Arial" w:cs="Arial"/>
          <w:color w:val="000000"/>
        </w:rPr>
        <w:t xml:space="preserve"> an enclosed area.</w:t>
      </w:r>
    </w:p>
    <w:p w14:paraId="395B9851" w14:textId="5B7AFD19" w:rsidR="006845CB" w:rsidRPr="00C8268D" w:rsidRDefault="007D69CF">
      <w:pPr>
        <w:spacing w:after="0" w:line="360" w:lineRule="auto"/>
        <w:ind w:left="720"/>
        <w:rPr>
          <w:rFonts w:ascii="Arial" w:eastAsia="Arial" w:hAnsi="Arial" w:cs="Arial"/>
          <w:color w:val="000000"/>
        </w:rPr>
      </w:pPr>
      <w:r w:rsidRPr="00C8268D">
        <w:rPr>
          <w:rFonts w:ascii="Arial" w:eastAsia="Arial" w:hAnsi="Arial" w:cs="Arial"/>
          <w:color w:val="000000"/>
        </w:rPr>
        <w:t>2. Always wear safety glasses and NIOSH/OSHA approved respirator when cutting, drilling, sawing, sanding or abrading the products.  Refer to manufacturer SDS for more information.</w:t>
      </w:r>
    </w:p>
    <w:p w14:paraId="395B9852" w14:textId="77777777" w:rsidR="006845CB" w:rsidRPr="00C8268D" w:rsidRDefault="007D69CF">
      <w:pPr>
        <w:spacing w:after="0" w:line="360" w:lineRule="auto"/>
        <w:ind w:left="720"/>
        <w:rPr>
          <w:rFonts w:ascii="Arial" w:eastAsia="Arial" w:hAnsi="Arial" w:cs="Arial"/>
          <w:color w:val="000000"/>
        </w:rPr>
      </w:pPr>
      <w:r w:rsidRPr="00C8268D">
        <w:rPr>
          <w:rFonts w:ascii="Arial" w:eastAsia="Arial" w:hAnsi="Arial" w:cs="Arial"/>
          <w:color w:val="000000"/>
        </w:rPr>
        <w:t xml:space="preserve">3. Use a dust-reducing circular saw with a diamond-tipped or carbide-tipped blade. </w:t>
      </w:r>
    </w:p>
    <w:p w14:paraId="395B9856" w14:textId="253918FE" w:rsidR="006845CB" w:rsidRPr="00C8268D" w:rsidRDefault="007D69CF">
      <w:pPr>
        <w:spacing w:after="0" w:line="360" w:lineRule="auto"/>
        <w:ind w:left="720"/>
        <w:rPr>
          <w:rFonts w:ascii="Arial" w:eastAsia="Arial" w:hAnsi="Arial" w:cs="Arial"/>
          <w:color w:val="0000FF"/>
          <w:u w:val="single"/>
        </w:rPr>
      </w:pPr>
      <w:r w:rsidRPr="00C8268D">
        <w:rPr>
          <w:rFonts w:ascii="Arial" w:eastAsia="Arial" w:hAnsi="Arial" w:cs="Arial"/>
          <w:color w:val="000000"/>
        </w:rPr>
        <w:t xml:space="preserve">4. </w:t>
      </w:r>
      <w:r w:rsidR="00307624" w:rsidRPr="00C8268D">
        <w:rPr>
          <w:rFonts w:ascii="Arial" w:eastAsia="Arial" w:hAnsi="Arial" w:cs="Arial"/>
          <w:color w:val="000000"/>
        </w:rPr>
        <w:t>DEKKO concrete</w:t>
      </w:r>
      <w:r w:rsidRPr="00C8268D">
        <w:rPr>
          <w:rFonts w:ascii="Arial" w:eastAsia="Arial" w:hAnsi="Arial" w:cs="Arial"/>
          <w:color w:val="000000"/>
        </w:rPr>
        <w:t xml:space="preserve"> products may contain some amounts of crystalline silica, a naturally occurring, potentially hazardous mineral when airborne in dust form.  </w:t>
      </w:r>
    </w:p>
    <w:p w14:paraId="395B9857" w14:textId="77777777" w:rsidR="006845CB" w:rsidRPr="00C8268D" w:rsidRDefault="007D69CF">
      <w:pPr>
        <w:spacing w:after="0" w:line="360" w:lineRule="auto"/>
        <w:ind w:left="720"/>
        <w:rPr>
          <w:rFonts w:ascii="Arial" w:eastAsia="Arial" w:hAnsi="Arial" w:cs="Arial"/>
          <w:color w:val="000000"/>
        </w:rPr>
      </w:pPr>
      <w:r w:rsidRPr="00C8268D">
        <w:rPr>
          <w:rFonts w:ascii="Arial" w:eastAsia="Arial" w:hAnsi="Arial" w:cs="Arial"/>
          <w:color w:val="000000"/>
        </w:rPr>
        <w:t>5. Immediately clean dust from cut panels as it may bind to the finish.</w:t>
      </w:r>
    </w:p>
    <w:p w14:paraId="2FA460ED" w14:textId="77777777" w:rsidR="00E91DE4" w:rsidRPr="00C8268D" w:rsidRDefault="00E91DE4">
      <w:pPr>
        <w:spacing w:after="0" w:line="360" w:lineRule="auto"/>
        <w:ind w:left="720"/>
        <w:rPr>
          <w:rFonts w:ascii="Arial" w:eastAsia="Arial" w:hAnsi="Arial" w:cs="Arial"/>
          <w:color w:val="000000"/>
        </w:rPr>
      </w:pPr>
    </w:p>
    <w:p w14:paraId="395B9859" w14:textId="11F9D8D7" w:rsidR="006845CB" w:rsidRPr="00C8268D" w:rsidRDefault="007D69CF" w:rsidP="00562827">
      <w:pPr>
        <w:spacing w:after="0" w:line="360" w:lineRule="auto"/>
        <w:rPr>
          <w:rFonts w:ascii="Arial-BoldMT" w:eastAsia="Arial-BoldMT" w:hAnsi="Arial-BoldMT" w:cs="Arial-BoldMT"/>
          <w:b/>
        </w:rPr>
      </w:pPr>
      <w:r w:rsidRPr="00C8268D">
        <w:rPr>
          <w:rFonts w:ascii="Arial-BoldMT" w:eastAsia="Arial-BoldMT" w:hAnsi="Arial-BoldMT" w:cs="Arial-BoldMT"/>
          <w:b/>
        </w:rPr>
        <w:t>3.</w:t>
      </w:r>
      <w:r w:rsidR="00FB62EC" w:rsidRPr="00C8268D">
        <w:rPr>
          <w:rFonts w:ascii="Arial-BoldMT" w:eastAsia="Arial-BoldMT" w:hAnsi="Arial-BoldMT" w:cs="Arial-BoldMT"/>
          <w:b/>
        </w:rPr>
        <w:t>5</w:t>
      </w:r>
      <w:r w:rsidRPr="00C8268D">
        <w:rPr>
          <w:rFonts w:ascii="Arial-BoldMT" w:eastAsia="Arial-BoldMT" w:hAnsi="Arial-BoldMT" w:cs="Arial-BoldMT"/>
          <w:b/>
        </w:rPr>
        <w:t xml:space="preserve"> CLEANING AND MAINTENANCE</w:t>
      </w:r>
    </w:p>
    <w:p w14:paraId="395B985A" w14:textId="77777777" w:rsidR="006845CB" w:rsidRPr="00C8268D" w:rsidRDefault="007D69CF" w:rsidP="00562827">
      <w:pPr>
        <w:spacing w:after="0" w:line="360" w:lineRule="auto"/>
        <w:ind w:left="360"/>
        <w:rPr>
          <w:rFonts w:ascii="ArialMT" w:eastAsia="ArialMT" w:hAnsi="ArialMT" w:cs="ArialMT"/>
        </w:rPr>
      </w:pPr>
      <w:r w:rsidRPr="00C8268D">
        <w:rPr>
          <w:rFonts w:ascii="ArialMT" w:eastAsia="ArialMT" w:hAnsi="ArialMT" w:cs="ArialMT"/>
        </w:rPr>
        <w:t>A. Review manufacturer guidelines for detailed care instructions.</w:t>
      </w:r>
    </w:p>
    <w:p w14:paraId="1CC9C434" w14:textId="77777777" w:rsidR="00C1210D" w:rsidRDefault="00802EE0" w:rsidP="00562827">
      <w:pPr>
        <w:spacing w:after="0" w:line="360" w:lineRule="auto"/>
        <w:ind w:left="360"/>
        <w:rPr>
          <w:rFonts w:ascii="ArialMT" w:eastAsia="ArialMT" w:hAnsi="ArialMT" w:cs="ArialMT"/>
        </w:rPr>
      </w:pPr>
      <w:r w:rsidRPr="00C8268D">
        <w:rPr>
          <w:rFonts w:ascii="ArialMT" w:eastAsia="ArialMT" w:hAnsi="ArialMT" w:cs="ArialMT"/>
        </w:rPr>
        <w:t xml:space="preserve">B. Perform cleaning procedures </w:t>
      </w:r>
      <w:r w:rsidR="0006107C" w:rsidRPr="00C8268D">
        <w:rPr>
          <w:rFonts w:ascii="ArialMT" w:eastAsia="ArialMT" w:hAnsi="ArialMT" w:cs="ArialMT"/>
        </w:rPr>
        <w:t>according to</w:t>
      </w:r>
      <w:r w:rsidRPr="00C8268D">
        <w:rPr>
          <w:rFonts w:ascii="ArialMT" w:eastAsia="ArialMT" w:hAnsi="ArialMT" w:cs="ArialMT"/>
        </w:rPr>
        <w:t xml:space="preserve"> </w:t>
      </w:r>
      <w:r w:rsidR="0006107C" w:rsidRPr="00C8268D">
        <w:rPr>
          <w:rFonts w:ascii="ArialMT" w:eastAsia="ArialMT" w:hAnsi="ArialMT" w:cs="ArialMT"/>
        </w:rPr>
        <w:t>DEKKO’s</w:t>
      </w:r>
      <w:r w:rsidRPr="00C8268D">
        <w:rPr>
          <w:rFonts w:ascii="ArialMT" w:eastAsia="ArialMT" w:hAnsi="ArialMT" w:cs="ArialMT"/>
        </w:rPr>
        <w:t xml:space="preserve"> written instructions. </w:t>
      </w:r>
    </w:p>
    <w:p w14:paraId="6B9C393D" w14:textId="1876B350" w:rsidR="00802EE0" w:rsidRDefault="0006107C" w:rsidP="00562827">
      <w:pPr>
        <w:spacing w:after="0" w:line="360" w:lineRule="auto"/>
        <w:ind w:left="360"/>
        <w:rPr>
          <w:rFonts w:ascii="ArialMT" w:eastAsia="ArialMT" w:hAnsi="ArialMT" w:cs="ArialMT"/>
        </w:rPr>
      </w:pPr>
      <w:r w:rsidRPr="00C8268D">
        <w:rPr>
          <w:rFonts w:ascii="ArialMT" w:eastAsia="ArialMT" w:hAnsi="ArialMT" w:cs="ArialMT"/>
        </w:rPr>
        <w:t>C</w:t>
      </w:r>
      <w:r w:rsidR="00802EE0" w:rsidRPr="00C8268D">
        <w:rPr>
          <w:rFonts w:ascii="ArialMT" w:eastAsia="ArialMT" w:hAnsi="ArialMT" w:cs="ArialMT"/>
        </w:rPr>
        <w:t>. Clean soiled UHPC surfaces with non-abrasive cleaners and water, using soft fiber brushes, rags and sponges, and rinse with clean water.</w:t>
      </w:r>
    </w:p>
    <w:p w14:paraId="6CE43B0A" w14:textId="77777777" w:rsidR="00B96141" w:rsidRPr="00B96141" w:rsidRDefault="00B96141" w:rsidP="00562827">
      <w:pPr>
        <w:spacing w:after="0" w:line="360" w:lineRule="auto"/>
        <w:ind w:left="360"/>
        <w:rPr>
          <w:rFonts w:ascii="ArialMT" w:eastAsia="ArialMT" w:hAnsi="ArialMT" w:cs="ArialMT"/>
          <w:b/>
          <w:bCs/>
        </w:rPr>
      </w:pPr>
    </w:p>
    <w:p w14:paraId="12A6D13C" w14:textId="77777777" w:rsidR="00B96141" w:rsidRDefault="00B96141" w:rsidP="00B96141">
      <w:pPr>
        <w:spacing w:after="0" w:line="360" w:lineRule="auto"/>
        <w:ind w:left="-142"/>
        <w:rPr>
          <w:rFonts w:ascii="ArialMT" w:eastAsia="ArialMT" w:hAnsi="ArialMT" w:cs="ArialMT"/>
          <w:b/>
          <w:bCs/>
        </w:rPr>
      </w:pPr>
    </w:p>
    <w:p w14:paraId="06605F79" w14:textId="77777777" w:rsidR="00CE39D0" w:rsidRDefault="00CE39D0" w:rsidP="00B96141">
      <w:pPr>
        <w:spacing w:after="0" w:line="360" w:lineRule="auto"/>
        <w:ind w:left="-142"/>
        <w:rPr>
          <w:rFonts w:ascii="ArialMT" w:eastAsia="ArialMT" w:hAnsi="ArialMT" w:cs="ArialMT"/>
          <w:b/>
          <w:bCs/>
        </w:rPr>
      </w:pPr>
    </w:p>
    <w:p w14:paraId="3303998D" w14:textId="56D1B1B7" w:rsidR="00B96141" w:rsidRPr="00B96141" w:rsidRDefault="00B96141" w:rsidP="00CA74EA">
      <w:pPr>
        <w:spacing w:after="0" w:line="360" w:lineRule="auto"/>
        <w:ind w:left="-142"/>
        <w:jc w:val="center"/>
        <w:rPr>
          <w:rFonts w:ascii="ArialMT" w:eastAsia="ArialMT" w:hAnsi="ArialMT" w:cs="ArialMT"/>
          <w:b/>
          <w:bCs/>
        </w:rPr>
      </w:pPr>
      <w:r w:rsidRPr="00B96141">
        <w:rPr>
          <w:rFonts w:ascii="ArialMT" w:eastAsia="ArialMT" w:hAnsi="ArialMT" w:cs="ArialMT"/>
          <w:b/>
          <w:bCs/>
        </w:rPr>
        <w:t>END OF SECTION 0</w:t>
      </w:r>
      <w:r w:rsidR="00B26E64">
        <w:rPr>
          <w:rFonts w:ascii="ArialMT" w:eastAsia="ArialMT" w:hAnsi="ArialMT" w:cs="ArialMT"/>
          <w:b/>
          <w:bCs/>
        </w:rPr>
        <w:t>4</w:t>
      </w:r>
      <w:r w:rsidRPr="00B96141">
        <w:rPr>
          <w:rFonts w:ascii="ArialMT" w:eastAsia="ArialMT" w:hAnsi="ArialMT" w:cs="ArialMT"/>
          <w:b/>
          <w:bCs/>
        </w:rPr>
        <w:t xml:space="preserve"> 42 </w:t>
      </w:r>
      <w:r w:rsidR="00B26E64">
        <w:rPr>
          <w:rFonts w:ascii="ArialMT" w:eastAsia="ArialMT" w:hAnsi="ArialMT" w:cs="ArialMT"/>
          <w:b/>
          <w:bCs/>
        </w:rPr>
        <w:t>00</w:t>
      </w:r>
    </w:p>
    <w:sectPr w:rsidR="00B96141" w:rsidRPr="00B96141" w:rsidSect="00B250E6">
      <w:footerReference w:type="default" r:id="rId11"/>
      <w:pgSz w:w="12240" w:h="15840"/>
      <w:pgMar w:top="1440" w:right="1440" w:bottom="1440"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C93E0" w14:textId="77777777" w:rsidR="00EE7801" w:rsidRDefault="00EE7801">
      <w:pPr>
        <w:spacing w:after="0" w:line="240" w:lineRule="auto"/>
      </w:pPr>
      <w:r>
        <w:separator/>
      </w:r>
    </w:p>
  </w:endnote>
  <w:endnote w:type="continuationSeparator" w:id="0">
    <w:p w14:paraId="24ADC04E" w14:textId="77777777" w:rsidR="00EE7801" w:rsidRDefault="00EE7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MT">
    <w:altName w:val="Arial"/>
    <w:charset w:val="00"/>
    <w:family w:val="auto"/>
    <w:pitch w:val="default"/>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Arial-BoldMT">
    <w:altName w:val="Arial"/>
    <w:charset w:val="00"/>
    <w:family w:val="auto"/>
    <w:pitch w:val="default"/>
  </w:font>
  <w:font w:name="Helvetica Neue Thin">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B9861" w14:textId="68CB4899" w:rsidR="006845CB" w:rsidRDefault="007D69CF">
    <w:pPr>
      <w:pBdr>
        <w:top w:val="nil"/>
        <w:left w:val="nil"/>
        <w:bottom w:val="nil"/>
        <w:right w:val="nil"/>
        <w:between w:val="nil"/>
      </w:pBdr>
      <w:tabs>
        <w:tab w:val="center" w:pos="4680"/>
        <w:tab w:val="right" w:pos="9360"/>
      </w:tabs>
      <w:spacing w:after="0" w:line="240" w:lineRule="auto"/>
      <w:rPr>
        <w:color w:val="000000"/>
      </w:rPr>
    </w:pPr>
    <w:r>
      <w:rPr>
        <w:color w:val="000000"/>
      </w:rPr>
      <w:t>Project Name/Number/Date</w:t>
    </w:r>
    <w:r w:rsidR="00B26E64">
      <w:rPr>
        <w:color w:val="000000"/>
      </w:rPr>
      <w:t>/</w:t>
    </w:r>
    <w:r w:rsidR="002953C4">
      <w:rPr>
        <w:color w:val="000000"/>
      </w:rPr>
      <w:t xml:space="preserve">DIV </w:t>
    </w:r>
    <w:r>
      <w:rPr>
        <w:color w:val="000000"/>
      </w:rPr>
      <w:t>0</w:t>
    </w:r>
    <w:r w:rsidR="00B26E64">
      <w:rPr>
        <w:color w:val="000000"/>
      </w:rPr>
      <w:t>4</w:t>
    </w:r>
    <w:r>
      <w:rPr>
        <w:color w:val="000000"/>
      </w:rPr>
      <w:t xml:space="preserve"> 42 </w:t>
    </w:r>
    <w:r w:rsidR="00B26E64">
      <w:rPr>
        <w:color w:val="000000"/>
      </w:rPr>
      <w:t xml:space="preserve">00 </w:t>
    </w:r>
    <w:r>
      <w:rPr>
        <w:color w:val="000000"/>
      </w:rPr>
      <w:t>-</w:t>
    </w:r>
    <w:r w:rsidR="002953C4">
      <w:rPr>
        <w:color w:val="000000"/>
      </w:rPr>
      <w:t>Concrete Unit Masonry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07289" w14:textId="77777777" w:rsidR="00EE7801" w:rsidRDefault="00EE7801">
      <w:pPr>
        <w:spacing w:after="0" w:line="240" w:lineRule="auto"/>
      </w:pPr>
      <w:r>
        <w:separator/>
      </w:r>
    </w:p>
  </w:footnote>
  <w:footnote w:type="continuationSeparator" w:id="0">
    <w:p w14:paraId="11AE441E" w14:textId="77777777" w:rsidR="00EE7801" w:rsidRDefault="00EE7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71F1"/>
    <w:multiLevelType w:val="hybridMultilevel"/>
    <w:tmpl w:val="76B69292"/>
    <w:lvl w:ilvl="0" w:tplc="10090015">
      <w:start w:val="3"/>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265048"/>
    <w:multiLevelType w:val="hybridMultilevel"/>
    <w:tmpl w:val="481E23EA"/>
    <w:lvl w:ilvl="0" w:tplc="7E248DCE">
      <w:start w:val="1"/>
      <w:numFmt w:val="upperLetter"/>
      <w:lvlText w:val="%1."/>
      <w:lvlJc w:val="left"/>
      <w:pPr>
        <w:ind w:left="720" w:hanging="360"/>
      </w:pPr>
      <w:rPr>
        <w:rFonts w:ascii="ArialMT" w:eastAsia="ArialMT" w:hAnsi="ArialMT" w:cs="ArialM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9D0E2D"/>
    <w:multiLevelType w:val="multilevel"/>
    <w:tmpl w:val="DD1E4210"/>
    <w:lvl w:ilvl="0">
      <w:start w:val="1"/>
      <w:numFmt w:val="decimal"/>
      <w:lvlText w:val="%1."/>
      <w:lvlJc w:val="left"/>
      <w:pPr>
        <w:ind w:left="1080" w:hanging="360"/>
      </w:pPr>
      <w:rPr>
        <w:rFonts w:ascii="ArialMT" w:eastAsia="ArialMT" w:hAnsi="ArialMT" w:cs="ArialMT"/>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FE7F1A"/>
    <w:multiLevelType w:val="hybridMultilevel"/>
    <w:tmpl w:val="D5967D82"/>
    <w:lvl w:ilvl="0" w:tplc="A38A528A">
      <w:start w:val="2"/>
      <w:numFmt w:val="decimal"/>
      <w:lvlText w:val="%1."/>
      <w:lvlJc w:val="left"/>
      <w:pPr>
        <w:ind w:left="1080" w:hanging="360"/>
      </w:pPr>
      <w:rPr>
        <w:rFonts w:hint="default"/>
        <w:color w:val="000000" w:themeColor="text1"/>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AB97AA9"/>
    <w:multiLevelType w:val="multilevel"/>
    <w:tmpl w:val="DD1E4210"/>
    <w:lvl w:ilvl="0">
      <w:start w:val="1"/>
      <w:numFmt w:val="decimal"/>
      <w:lvlText w:val="%1."/>
      <w:lvlJc w:val="left"/>
      <w:pPr>
        <w:ind w:left="1080" w:hanging="360"/>
      </w:pPr>
      <w:rPr>
        <w:rFonts w:ascii="ArialMT" w:eastAsia="ArialMT" w:hAnsi="ArialMT" w:cs="ArialMT"/>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CB06DB2"/>
    <w:multiLevelType w:val="multilevel"/>
    <w:tmpl w:val="0AA8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3718FF"/>
    <w:multiLevelType w:val="multilevel"/>
    <w:tmpl w:val="EDEE6B1C"/>
    <w:lvl w:ilvl="0">
      <w:start w:val="1"/>
      <w:numFmt w:val="decimal"/>
      <w:lvlText w:val="%1."/>
      <w:lvlJc w:val="left"/>
      <w:pPr>
        <w:ind w:left="1080" w:hanging="360"/>
      </w:pPr>
      <w:rPr>
        <w:rFonts w:ascii="ArialMT" w:eastAsia="ArialMT" w:hAnsi="ArialMT" w:cs="ArialMT"/>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E9859CC"/>
    <w:multiLevelType w:val="multilevel"/>
    <w:tmpl w:val="578AAB54"/>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417E30"/>
    <w:multiLevelType w:val="hybridMultilevel"/>
    <w:tmpl w:val="1C184C9E"/>
    <w:numStyleLink w:val="Bullet"/>
  </w:abstractNum>
  <w:abstractNum w:abstractNumId="9" w15:restartNumberingAfterBreak="0">
    <w:nsid w:val="2E6B0665"/>
    <w:multiLevelType w:val="hybridMultilevel"/>
    <w:tmpl w:val="F210F24A"/>
    <w:lvl w:ilvl="0" w:tplc="6B9E2872">
      <w:start w:val="2"/>
      <w:numFmt w:val="decimal"/>
      <w:lvlText w:val="%1."/>
      <w:lvlJc w:val="left"/>
      <w:pPr>
        <w:ind w:left="1080" w:hanging="360"/>
      </w:pPr>
      <w:rPr>
        <w:rFonts w:hint="default"/>
        <w:color w:val="000000" w:themeColor="text1"/>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2F2312F2"/>
    <w:multiLevelType w:val="hybridMultilevel"/>
    <w:tmpl w:val="1C184C9E"/>
    <w:styleLink w:val="Bullet"/>
    <w:lvl w:ilvl="0" w:tplc="A7B689F8">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772AF12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942A741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777AF102">
      <w:start w:val="1"/>
      <w:numFmt w:val="bullet"/>
      <w:lvlText w:val="○"/>
      <w:lvlJc w:val="left"/>
      <w:pPr>
        <w:ind w:left="736" w:hanging="196"/>
      </w:pPr>
      <w:rPr>
        <w:rFonts w:hAnsi="Arial Unicode MS"/>
        <w:i/>
        <w:iCs/>
        <w:caps w:val="0"/>
        <w:smallCaps w:val="0"/>
        <w:strike w:val="0"/>
        <w:dstrike w:val="0"/>
        <w:outline w:val="0"/>
        <w:emboss w:val="0"/>
        <w:imprint w:val="0"/>
        <w:spacing w:val="0"/>
        <w:w w:val="100"/>
        <w:kern w:val="0"/>
        <w:position w:val="-2"/>
        <w:highlight w:val="none"/>
        <w:vertAlign w:val="baseline"/>
      </w:rPr>
    </w:lvl>
    <w:lvl w:ilvl="4" w:tplc="8990E8FC">
      <w:start w:val="1"/>
      <w:numFmt w:val="bullet"/>
      <w:lvlText w:val="○"/>
      <w:lvlJc w:val="left"/>
      <w:pPr>
        <w:ind w:left="90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5" w:tplc="B5C839B6">
      <w:start w:val="1"/>
      <w:numFmt w:val="bullet"/>
      <w:lvlText w:val="○"/>
      <w:lvlJc w:val="left"/>
      <w:pPr>
        <w:ind w:left="108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6" w:tplc="89C60E86">
      <w:start w:val="1"/>
      <w:numFmt w:val="bullet"/>
      <w:lvlText w:val="○"/>
      <w:lvlJc w:val="left"/>
      <w:pPr>
        <w:ind w:left="126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7" w:tplc="9A88C72A">
      <w:start w:val="1"/>
      <w:numFmt w:val="bullet"/>
      <w:lvlText w:val="○"/>
      <w:lvlJc w:val="left"/>
      <w:pPr>
        <w:ind w:left="144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8" w:tplc="1C6831F6">
      <w:start w:val="1"/>
      <w:numFmt w:val="bullet"/>
      <w:lvlText w:val="○"/>
      <w:lvlJc w:val="left"/>
      <w:pPr>
        <w:ind w:left="1620" w:hanging="180"/>
      </w:pPr>
      <w:rPr>
        <w:rFonts w:hAnsi="Arial Unicode MS"/>
        <w:i/>
        <w:iCs/>
        <w:caps w:val="0"/>
        <w:smallCaps w:val="0"/>
        <w:strike w:val="0"/>
        <w:dstrike w:val="0"/>
        <w:outline w:val="0"/>
        <w:emboss w:val="0"/>
        <w:imprint w:val="0"/>
        <w:spacing w:val="0"/>
        <w:w w:val="100"/>
        <w:kern w:val="0"/>
        <w:position w:val="-2"/>
        <w:highlight w:val="none"/>
        <w:vertAlign w:val="baseline"/>
      </w:rPr>
    </w:lvl>
  </w:abstractNum>
  <w:abstractNum w:abstractNumId="11" w15:restartNumberingAfterBreak="0">
    <w:nsid w:val="35AA7ED0"/>
    <w:multiLevelType w:val="hybridMultilevel"/>
    <w:tmpl w:val="9022E8A6"/>
    <w:lvl w:ilvl="0" w:tplc="10090015">
      <w:start w:val="3"/>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C361AD1"/>
    <w:multiLevelType w:val="multilevel"/>
    <w:tmpl w:val="F3B866B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D4F3E58"/>
    <w:multiLevelType w:val="multilevel"/>
    <w:tmpl w:val="B39E5E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3A54FF2"/>
    <w:multiLevelType w:val="hybridMultilevel"/>
    <w:tmpl w:val="9ED49732"/>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93C511B"/>
    <w:multiLevelType w:val="multilevel"/>
    <w:tmpl w:val="7E1A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CB73A3"/>
    <w:multiLevelType w:val="multilevel"/>
    <w:tmpl w:val="26AAD338"/>
    <w:lvl w:ilvl="0">
      <w:start w:val="1"/>
      <w:numFmt w:val="upperLetter"/>
      <w:lvlText w:val="%1."/>
      <w:lvlJc w:val="left"/>
      <w:pPr>
        <w:ind w:left="720" w:hanging="360"/>
      </w:pPr>
    </w:lvl>
    <w:lvl w:ilvl="1">
      <w:start w:val="1"/>
      <w:numFmt w:val="decimal"/>
      <w:lvlText w:val="%2."/>
      <w:lvlJc w:val="left"/>
      <w:pPr>
        <w:ind w:left="1440" w:hanging="360"/>
      </w:pPr>
      <w:rPr>
        <w:rFonts w:ascii="Arial-BoldMT" w:eastAsia="Arial-BoldMT" w:hAnsi="Arial-BoldMT" w:cs="Arial-BoldMT"/>
      </w:rPr>
    </w:lvl>
    <w:lvl w:ilvl="2">
      <w:start w:val="1"/>
      <w:numFmt w:val="lowerLetter"/>
      <w:lvlText w:val="%3."/>
      <w:lvlJc w:val="right"/>
      <w:pPr>
        <w:ind w:left="2160" w:hanging="180"/>
      </w:pPr>
      <w:rPr>
        <w:rFonts w:ascii="Arial-BoldMT" w:eastAsia="Arial-BoldMT" w:hAnsi="Arial-BoldMT" w:cs="Arial-BoldM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3A0744"/>
    <w:multiLevelType w:val="hybridMultilevel"/>
    <w:tmpl w:val="0C7079AE"/>
    <w:lvl w:ilvl="0" w:tplc="688C253E">
      <w:start w:val="1"/>
      <w:numFmt w:val="decimal"/>
      <w:lvlText w:val="%1."/>
      <w:lvlJc w:val="left"/>
      <w:pPr>
        <w:ind w:left="720" w:hanging="360"/>
      </w:pPr>
      <w:rPr>
        <w:rFonts w:ascii="Helvetica Neue Thin" w:eastAsia="Helvetica" w:hAnsi="Helvetica Neue Thin" w:cs="Helvetic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E792397"/>
    <w:multiLevelType w:val="hybridMultilevel"/>
    <w:tmpl w:val="459CF0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2DE2FDD"/>
    <w:multiLevelType w:val="multilevel"/>
    <w:tmpl w:val="C0BC6094"/>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20" w15:restartNumberingAfterBreak="0">
    <w:nsid w:val="7486102E"/>
    <w:multiLevelType w:val="multilevel"/>
    <w:tmpl w:val="B39E5E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4CB56A5"/>
    <w:multiLevelType w:val="hybridMultilevel"/>
    <w:tmpl w:val="A3708B9E"/>
    <w:lvl w:ilvl="0" w:tplc="1009000F">
      <w:start w:val="1"/>
      <w:numFmt w:val="decimal"/>
      <w:lvlText w:val="%1."/>
      <w:lvlJc w:val="left"/>
      <w:pPr>
        <w:ind w:left="2488" w:hanging="360"/>
      </w:pPr>
    </w:lvl>
    <w:lvl w:ilvl="1" w:tplc="10090019" w:tentative="1">
      <w:start w:val="1"/>
      <w:numFmt w:val="lowerLetter"/>
      <w:lvlText w:val="%2."/>
      <w:lvlJc w:val="left"/>
      <w:pPr>
        <w:ind w:left="3208" w:hanging="360"/>
      </w:pPr>
    </w:lvl>
    <w:lvl w:ilvl="2" w:tplc="1009001B" w:tentative="1">
      <w:start w:val="1"/>
      <w:numFmt w:val="lowerRoman"/>
      <w:lvlText w:val="%3."/>
      <w:lvlJc w:val="right"/>
      <w:pPr>
        <w:ind w:left="3928" w:hanging="180"/>
      </w:pPr>
    </w:lvl>
    <w:lvl w:ilvl="3" w:tplc="1009000F" w:tentative="1">
      <w:start w:val="1"/>
      <w:numFmt w:val="decimal"/>
      <w:lvlText w:val="%4."/>
      <w:lvlJc w:val="left"/>
      <w:pPr>
        <w:ind w:left="4648" w:hanging="360"/>
      </w:pPr>
    </w:lvl>
    <w:lvl w:ilvl="4" w:tplc="10090019" w:tentative="1">
      <w:start w:val="1"/>
      <w:numFmt w:val="lowerLetter"/>
      <w:lvlText w:val="%5."/>
      <w:lvlJc w:val="left"/>
      <w:pPr>
        <w:ind w:left="5368" w:hanging="360"/>
      </w:pPr>
    </w:lvl>
    <w:lvl w:ilvl="5" w:tplc="1009001B" w:tentative="1">
      <w:start w:val="1"/>
      <w:numFmt w:val="lowerRoman"/>
      <w:lvlText w:val="%6."/>
      <w:lvlJc w:val="right"/>
      <w:pPr>
        <w:ind w:left="6088" w:hanging="180"/>
      </w:pPr>
    </w:lvl>
    <w:lvl w:ilvl="6" w:tplc="1009000F" w:tentative="1">
      <w:start w:val="1"/>
      <w:numFmt w:val="decimal"/>
      <w:lvlText w:val="%7."/>
      <w:lvlJc w:val="left"/>
      <w:pPr>
        <w:ind w:left="6808" w:hanging="360"/>
      </w:pPr>
    </w:lvl>
    <w:lvl w:ilvl="7" w:tplc="10090019" w:tentative="1">
      <w:start w:val="1"/>
      <w:numFmt w:val="lowerLetter"/>
      <w:lvlText w:val="%8."/>
      <w:lvlJc w:val="left"/>
      <w:pPr>
        <w:ind w:left="7528" w:hanging="360"/>
      </w:pPr>
    </w:lvl>
    <w:lvl w:ilvl="8" w:tplc="1009001B" w:tentative="1">
      <w:start w:val="1"/>
      <w:numFmt w:val="lowerRoman"/>
      <w:lvlText w:val="%9."/>
      <w:lvlJc w:val="right"/>
      <w:pPr>
        <w:ind w:left="8248" w:hanging="180"/>
      </w:pPr>
    </w:lvl>
  </w:abstractNum>
  <w:abstractNum w:abstractNumId="22" w15:restartNumberingAfterBreak="0">
    <w:nsid w:val="79173D0E"/>
    <w:multiLevelType w:val="multilevel"/>
    <w:tmpl w:val="0F00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FD1BAD"/>
    <w:multiLevelType w:val="hybridMultilevel"/>
    <w:tmpl w:val="AE406E5E"/>
    <w:lvl w:ilvl="0" w:tplc="7E248DCE">
      <w:start w:val="1"/>
      <w:numFmt w:val="upperLetter"/>
      <w:lvlText w:val="%1."/>
      <w:lvlJc w:val="left"/>
      <w:pPr>
        <w:ind w:left="720" w:hanging="360"/>
      </w:pPr>
      <w:rPr>
        <w:rFonts w:ascii="ArialMT" w:eastAsia="ArialMT" w:hAnsi="ArialMT" w:cs="ArialM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38021292">
    <w:abstractNumId w:val="7"/>
  </w:num>
  <w:num w:numId="2" w16cid:durableId="1414006181">
    <w:abstractNumId w:val="6"/>
  </w:num>
  <w:num w:numId="3" w16cid:durableId="488718254">
    <w:abstractNumId w:val="16"/>
  </w:num>
  <w:num w:numId="4" w16cid:durableId="1693457000">
    <w:abstractNumId w:val="19"/>
  </w:num>
  <w:num w:numId="5" w16cid:durableId="473719607">
    <w:abstractNumId w:val="12"/>
  </w:num>
  <w:num w:numId="6" w16cid:durableId="768936817">
    <w:abstractNumId w:val="20"/>
  </w:num>
  <w:num w:numId="7" w16cid:durableId="352919236">
    <w:abstractNumId w:val="22"/>
  </w:num>
  <w:num w:numId="8" w16cid:durableId="1427924032">
    <w:abstractNumId w:val="0"/>
  </w:num>
  <w:num w:numId="9" w16cid:durableId="146867788">
    <w:abstractNumId w:val="14"/>
  </w:num>
  <w:num w:numId="10" w16cid:durableId="913123934">
    <w:abstractNumId w:val="11"/>
  </w:num>
  <w:num w:numId="11" w16cid:durableId="111022423">
    <w:abstractNumId w:val="2"/>
  </w:num>
  <w:num w:numId="12" w16cid:durableId="2105419701">
    <w:abstractNumId w:val="13"/>
  </w:num>
  <w:num w:numId="13" w16cid:durableId="1063601941">
    <w:abstractNumId w:val="15"/>
  </w:num>
  <w:num w:numId="14" w16cid:durableId="978651568">
    <w:abstractNumId w:val="3"/>
  </w:num>
  <w:num w:numId="15" w16cid:durableId="622079920">
    <w:abstractNumId w:val="9"/>
  </w:num>
  <w:num w:numId="16" w16cid:durableId="1724402172">
    <w:abstractNumId w:val="4"/>
  </w:num>
  <w:num w:numId="17" w16cid:durableId="361512917">
    <w:abstractNumId w:val="5"/>
  </w:num>
  <w:num w:numId="18" w16cid:durableId="1713191330">
    <w:abstractNumId w:val="23"/>
  </w:num>
  <w:num w:numId="19" w16cid:durableId="763452888">
    <w:abstractNumId w:val="1"/>
  </w:num>
  <w:num w:numId="20" w16cid:durableId="1306550101">
    <w:abstractNumId w:val="10"/>
  </w:num>
  <w:num w:numId="21" w16cid:durableId="712267868">
    <w:abstractNumId w:val="8"/>
  </w:num>
  <w:num w:numId="22" w16cid:durableId="2117603137">
    <w:abstractNumId w:val="21"/>
  </w:num>
  <w:num w:numId="23" w16cid:durableId="2141534453">
    <w:abstractNumId w:val="17"/>
  </w:num>
  <w:num w:numId="24" w16cid:durableId="10018575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5CB"/>
    <w:rsid w:val="0001231A"/>
    <w:rsid w:val="000138A9"/>
    <w:rsid w:val="0002041B"/>
    <w:rsid w:val="00020861"/>
    <w:rsid w:val="00025C7A"/>
    <w:rsid w:val="00030645"/>
    <w:rsid w:val="00040A59"/>
    <w:rsid w:val="00051E52"/>
    <w:rsid w:val="00053F2D"/>
    <w:rsid w:val="0006107C"/>
    <w:rsid w:val="0006420F"/>
    <w:rsid w:val="00064A38"/>
    <w:rsid w:val="000735C7"/>
    <w:rsid w:val="00091025"/>
    <w:rsid w:val="00093134"/>
    <w:rsid w:val="000952E0"/>
    <w:rsid w:val="000A1B5F"/>
    <w:rsid w:val="000A3D64"/>
    <w:rsid w:val="000A795C"/>
    <w:rsid w:val="000B776B"/>
    <w:rsid w:val="000D4F2F"/>
    <w:rsid w:val="000D63DA"/>
    <w:rsid w:val="000E2890"/>
    <w:rsid w:val="000E5834"/>
    <w:rsid w:val="000F032B"/>
    <w:rsid w:val="000F0D93"/>
    <w:rsid w:val="00100629"/>
    <w:rsid w:val="0010585F"/>
    <w:rsid w:val="00105D2D"/>
    <w:rsid w:val="00105FAA"/>
    <w:rsid w:val="00107586"/>
    <w:rsid w:val="00121113"/>
    <w:rsid w:val="00132EC5"/>
    <w:rsid w:val="00137957"/>
    <w:rsid w:val="00137B2E"/>
    <w:rsid w:val="00137D4F"/>
    <w:rsid w:val="00147665"/>
    <w:rsid w:val="0015265C"/>
    <w:rsid w:val="0015271B"/>
    <w:rsid w:val="001527B0"/>
    <w:rsid w:val="001530C2"/>
    <w:rsid w:val="0015450D"/>
    <w:rsid w:val="00162E54"/>
    <w:rsid w:val="001667E1"/>
    <w:rsid w:val="00167D1C"/>
    <w:rsid w:val="00175B46"/>
    <w:rsid w:val="0017723D"/>
    <w:rsid w:val="001833EB"/>
    <w:rsid w:val="00185C97"/>
    <w:rsid w:val="00193446"/>
    <w:rsid w:val="00194D82"/>
    <w:rsid w:val="001A3148"/>
    <w:rsid w:val="001B536E"/>
    <w:rsid w:val="001B7D22"/>
    <w:rsid w:val="001C24D6"/>
    <w:rsid w:val="001D78BC"/>
    <w:rsid w:val="001E2055"/>
    <w:rsid w:val="001E47BC"/>
    <w:rsid w:val="001E7CA6"/>
    <w:rsid w:val="001F0790"/>
    <w:rsid w:val="001F0840"/>
    <w:rsid w:val="001F623A"/>
    <w:rsid w:val="00201115"/>
    <w:rsid w:val="0020722E"/>
    <w:rsid w:val="00207395"/>
    <w:rsid w:val="0021729B"/>
    <w:rsid w:val="00224589"/>
    <w:rsid w:val="0022484E"/>
    <w:rsid w:val="002315F3"/>
    <w:rsid w:val="002401D6"/>
    <w:rsid w:val="00253379"/>
    <w:rsid w:val="00254A53"/>
    <w:rsid w:val="00260909"/>
    <w:rsid w:val="0026177C"/>
    <w:rsid w:val="00266621"/>
    <w:rsid w:val="002714EA"/>
    <w:rsid w:val="00284AFC"/>
    <w:rsid w:val="00286806"/>
    <w:rsid w:val="00293297"/>
    <w:rsid w:val="002953C4"/>
    <w:rsid w:val="00297394"/>
    <w:rsid w:val="002A0371"/>
    <w:rsid w:val="002A0CF7"/>
    <w:rsid w:val="002A0E43"/>
    <w:rsid w:val="002A2294"/>
    <w:rsid w:val="002A7AAA"/>
    <w:rsid w:val="002B1143"/>
    <w:rsid w:val="002B22B5"/>
    <w:rsid w:val="002B6940"/>
    <w:rsid w:val="002B7B2C"/>
    <w:rsid w:val="002C29E4"/>
    <w:rsid w:val="002D1EA7"/>
    <w:rsid w:val="002E285A"/>
    <w:rsid w:val="002F4691"/>
    <w:rsid w:val="00301807"/>
    <w:rsid w:val="00304EA3"/>
    <w:rsid w:val="00307624"/>
    <w:rsid w:val="00310986"/>
    <w:rsid w:val="003133A4"/>
    <w:rsid w:val="003148ED"/>
    <w:rsid w:val="003176D3"/>
    <w:rsid w:val="00321661"/>
    <w:rsid w:val="00323693"/>
    <w:rsid w:val="00330235"/>
    <w:rsid w:val="003303EB"/>
    <w:rsid w:val="00332BF5"/>
    <w:rsid w:val="0033443C"/>
    <w:rsid w:val="003401D8"/>
    <w:rsid w:val="0034759C"/>
    <w:rsid w:val="00355694"/>
    <w:rsid w:val="00356FAB"/>
    <w:rsid w:val="003579A1"/>
    <w:rsid w:val="00360978"/>
    <w:rsid w:val="003675E3"/>
    <w:rsid w:val="0036772A"/>
    <w:rsid w:val="00367C05"/>
    <w:rsid w:val="00374B88"/>
    <w:rsid w:val="0038093D"/>
    <w:rsid w:val="00395869"/>
    <w:rsid w:val="003963D9"/>
    <w:rsid w:val="003A637B"/>
    <w:rsid w:val="003B154E"/>
    <w:rsid w:val="003C00CE"/>
    <w:rsid w:val="003C50A6"/>
    <w:rsid w:val="003C56E6"/>
    <w:rsid w:val="003D726A"/>
    <w:rsid w:val="003E1F69"/>
    <w:rsid w:val="003E76A4"/>
    <w:rsid w:val="003E786A"/>
    <w:rsid w:val="003E7F55"/>
    <w:rsid w:val="003F0242"/>
    <w:rsid w:val="003F4D03"/>
    <w:rsid w:val="003F78EF"/>
    <w:rsid w:val="0041209A"/>
    <w:rsid w:val="00412EE2"/>
    <w:rsid w:val="004207F8"/>
    <w:rsid w:val="004211CD"/>
    <w:rsid w:val="0042368D"/>
    <w:rsid w:val="004250F1"/>
    <w:rsid w:val="004306DE"/>
    <w:rsid w:val="004342AE"/>
    <w:rsid w:val="00434EF5"/>
    <w:rsid w:val="00441FFD"/>
    <w:rsid w:val="00442741"/>
    <w:rsid w:val="00455927"/>
    <w:rsid w:val="004571D3"/>
    <w:rsid w:val="0046128E"/>
    <w:rsid w:val="0047326F"/>
    <w:rsid w:val="0047629C"/>
    <w:rsid w:val="00482784"/>
    <w:rsid w:val="00487833"/>
    <w:rsid w:val="00487DAD"/>
    <w:rsid w:val="0049334E"/>
    <w:rsid w:val="00497689"/>
    <w:rsid w:val="004C584E"/>
    <w:rsid w:val="004F2098"/>
    <w:rsid w:val="004F3548"/>
    <w:rsid w:val="004F65F6"/>
    <w:rsid w:val="0050054B"/>
    <w:rsid w:val="00502092"/>
    <w:rsid w:val="0050533C"/>
    <w:rsid w:val="005109AC"/>
    <w:rsid w:val="00521142"/>
    <w:rsid w:val="005314E5"/>
    <w:rsid w:val="0053591E"/>
    <w:rsid w:val="0053628B"/>
    <w:rsid w:val="00536F70"/>
    <w:rsid w:val="00543CE4"/>
    <w:rsid w:val="0055083D"/>
    <w:rsid w:val="00552E59"/>
    <w:rsid w:val="005568B5"/>
    <w:rsid w:val="0055768A"/>
    <w:rsid w:val="0055798F"/>
    <w:rsid w:val="005602D9"/>
    <w:rsid w:val="00562827"/>
    <w:rsid w:val="00564F83"/>
    <w:rsid w:val="00565C33"/>
    <w:rsid w:val="00571265"/>
    <w:rsid w:val="00572AC6"/>
    <w:rsid w:val="00594ED5"/>
    <w:rsid w:val="005A2C10"/>
    <w:rsid w:val="005A3A4C"/>
    <w:rsid w:val="005A4641"/>
    <w:rsid w:val="005B544B"/>
    <w:rsid w:val="005C4A47"/>
    <w:rsid w:val="005C6422"/>
    <w:rsid w:val="005D011F"/>
    <w:rsid w:val="005D492C"/>
    <w:rsid w:val="005E0EE1"/>
    <w:rsid w:val="005E512E"/>
    <w:rsid w:val="005E6CD6"/>
    <w:rsid w:val="005F7F74"/>
    <w:rsid w:val="00601B7B"/>
    <w:rsid w:val="006043E9"/>
    <w:rsid w:val="00616FCB"/>
    <w:rsid w:val="0061742E"/>
    <w:rsid w:val="00617916"/>
    <w:rsid w:val="006179DA"/>
    <w:rsid w:val="006225C3"/>
    <w:rsid w:val="006267EF"/>
    <w:rsid w:val="00635CDB"/>
    <w:rsid w:val="00636A28"/>
    <w:rsid w:val="00637C8C"/>
    <w:rsid w:val="006404C3"/>
    <w:rsid w:val="00645A8C"/>
    <w:rsid w:val="00657260"/>
    <w:rsid w:val="006578D5"/>
    <w:rsid w:val="00657D0A"/>
    <w:rsid w:val="00665838"/>
    <w:rsid w:val="006664C9"/>
    <w:rsid w:val="0066773A"/>
    <w:rsid w:val="0067289C"/>
    <w:rsid w:val="0068030D"/>
    <w:rsid w:val="006845CB"/>
    <w:rsid w:val="0069713A"/>
    <w:rsid w:val="00697605"/>
    <w:rsid w:val="006B47D1"/>
    <w:rsid w:val="006C06EC"/>
    <w:rsid w:val="006D7E5F"/>
    <w:rsid w:val="006E0D59"/>
    <w:rsid w:val="006E5D6D"/>
    <w:rsid w:val="006F2C9A"/>
    <w:rsid w:val="007031FE"/>
    <w:rsid w:val="00705E71"/>
    <w:rsid w:val="0070643F"/>
    <w:rsid w:val="007172D1"/>
    <w:rsid w:val="0071742E"/>
    <w:rsid w:val="007249AD"/>
    <w:rsid w:val="00737203"/>
    <w:rsid w:val="00740C12"/>
    <w:rsid w:val="0074148F"/>
    <w:rsid w:val="0074453A"/>
    <w:rsid w:val="00766583"/>
    <w:rsid w:val="00777412"/>
    <w:rsid w:val="00780275"/>
    <w:rsid w:val="00783735"/>
    <w:rsid w:val="007904B9"/>
    <w:rsid w:val="007913D8"/>
    <w:rsid w:val="00795420"/>
    <w:rsid w:val="007A5315"/>
    <w:rsid w:val="007A6E12"/>
    <w:rsid w:val="007B732B"/>
    <w:rsid w:val="007C1048"/>
    <w:rsid w:val="007C1585"/>
    <w:rsid w:val="007D3B08"/>
    <w:rsid w:val="007D69CF"/>
    <w:rsid w:val="007D79B9"/>
    <w:rsid w:val="007E1F55"/>
    <w:rsid w:val="007E27D8"/>
    <w:rsid w:val="007F080B"/>
    <w:rsid w:val="007F33F3"/>
    <w:rsid w:val="007F53E7"/>
    <w:rsid w:val="00802EE0"/>
    <w:rsid w:val="0080396F"/>
    <w:rsid w:val="00805846"/>
    <w:rsid w:val="00811CBE"/>
    <w:rsid w:val="00815305"/>
    <w:rsid w:val="008259A0"/>
    <w:rsid w:val="00825EDD"/>
    <w:rsid w:val="00831B3C"/>
    <w:rsid w:val="00836AAD"/>
    <w:rsid w:val="00837754"/>
    <w:rsid w:val="00851C0A"/>
    <w:rsid w:val="008561E5"/>
    <w:rsid w:val="008643E2"/>
    <w:rsid w:val="00864CB2"/>
    <w:rsid w:val="00867658"/>
    <w:rsid w:val="00872E26"/>
    <w:rsid w:val="0087315E"/>
    <w:rsid w:val="00874F0A"/>
    <w:rsid w:val="00876113"/>
    <w:rsid w:val="008813D6"/>
    <w:rsid w:val="008825AF"/>
    <w:rsid w:val="00883FA8"/>
    <w:rsid w:val="00886D6A"/>
    <w:rsid w:val="008A3E59"/>
    <w:rsid w:val="008A7AD6"/>
    <w:rsid w:val="008B1135"/>
    <w:rsid w:val="008B210C"/>
    <w:rsid w:val="008B52CE"/>
    <w:rsid w:val="008B5F63"/>
    <w:rsid w:val="008D3117"/>
    <w:rsid w:val="008D34F9"/>
    <w:rsid w:val="008D4A2D"/>
    <w:rsid w:val="008E202B"/>
    <w:rsid w:val="008E51C3"/>
    <w:rsid w:val="008F31A5"/>
    <w:rsid w:val="009053BA"/>
    <w:rsid w:val="00905E08"/>
    <w:rsid w:val="00913C81"/>
    <w:rsid w:val="00917C02"/>
    <w:rsid w:val="0092088A"/>
    <w:rsid w:val="009250F6"/>
    <w:rsid w:val="0092574E"/>
    <w:rsid w:val="00926588"/>
    <w:rsid w:val="00927C76"/>
    <w:rsid w:val="009309BF"/>
    <w:rsid w:val="00931632"/>
    <w:rsid w:val="00933963"/>
    <w:rsid w:val="00940128"/>
    <w:rsid w:val="0094274C"/>
    <w:rsid w:val="00954041"/>
    <w:rsid w:val="00956D41"/>
    <w:rsid w:val="00961AD2"/>
    <w:rsid w:val="009623FD"/>
    <w:rsid w:val="009630CE"/>
    <w:rsid w:val="00966017"/>
    <w:rsid w:val="0096639E"/>
    <w:rsid w:val="00970531"/>
    <w:rsid w:val="00973BFF"/>
    <w:rsid w:val="00974532"/>
    <w:rsid w:val="00976E4A"/>
    <w:rsid w:val="00992A1B"/>
    <w:rsid w:val="0099328A"/>
    <w:rsid w:val="009A3BDC"/>
    <w:rsid w:val="009B1986"/>
    <w:rsid w:val="009B4DF7"/>
    <w:rsid w:val="009D0874"/>
    <w:rsid w:val="009D3D7F"/>
    <w:rsid w:val="009D493E"/>
    <w:rsid w:val="009D7B27"/>
    <w:rsid w:val="009D7BC5"/>
    <w:rsid w:val="009E3624"/>
    <w:rsid w:val="009E59B4"/>
    <w:rsid w:val="009F7020"/>
    <w:rsid w:val="00A03AEB"/>
    <w:rsid w:val="00A12838"/>
    <w:rsid w:val="00A151EB"/>
    <w:rsid w:val="00A22ED1"/>
    <w:rsid w:val="00A33899"/>
    <w:rsid w:val="00A33CDB"/>
    <w:rsid w:val="00A41266"/>
    <w:rsid w:val="00A53610"/>
    <w:rsid w:val="00A64AB1"/>
    <w:rsid w:val="00A65023"/>
    <w:rsid w:val="00A7211C"/>
    <w:rsid w:val="00A722FA"/>
    <w:rsid w:val="00A75C85"/>
    <w:rsid w:val="00A75FE0"/>
    <w:rsid w:val="00A76A70"/>
    <w:rsid w:val="00A808B6"/>
    <w:rsid w:val="00A952C1"/>
    <w:rsid w:val="00AA0DC6"/>
    <w:rsid w:val="00AB3312"/>
    <w:rsid w:val="00AB51C9"/>
    <w:rsid w:val="00AC37EC"/>
    <w:rsid w:val="00AC469F"/>
    <w:rsid w:val="00AC5F1B"/>
    <w:rsid w:val="00AD1F67"/>
    <w:rsid w:val="00AD2CF2"/>
    <w:rsid w:val="00AE3914"/>
    <w:rsid w:val="00AE4AE0"/>
    <w:rsid w:val="00AF2142"/>
    <w:rsid w:val="00AF7D39"/>
    <w:rsid w:val="00AF7FA8"/>
    <w:rsid w:val="00B17227"/>
    <w:rsid w:val="00B250E6"/>
    <w:rsid w:val="00B25C8E"/>
    <w:rsid w:val="00B25ECE"/>
    <w:rsid w:val="00B26E64"/>
    <w:rsid w:val="00B31CBF"/>
    <w:rsid w:val="00B32ECC"/>
    <w:rsid w:val="00B337CC"/>
    <w:rsid w:val="00B3507F"/>
    <w:rsid w:val="00B40A3F"/>
    <w:rsid w:val="00B54EA7"/>
    <w:rsid w:val="00B61FFA"/>
    <w:rsid w:val="00B6208D"/>
    <w:rsid w:val="00B640B5"/>
    <w:rsid w:val="00B6701C"/>
    <w:rsid w:val="00B716FC"/>
    <w:rsid w:val="00B74762"/>
    <w:rsid w:val="00B876FE"/>
    <w:rsid w:val="00B952AD"/>
    <w:rsid w:val="00B96141"/>
    <w:rsid w:val="00BA01A3"/>
    <w:rsid w:val="00BA061E"/>
    <w:rsid w:val="00BB1EBB"/>
    <w:rsid w:val="00BB53A1"/>
    <w:rsid w:val="00BC19DC"/>
    <w:rsid w:val="00BC3D14"/>
    <w:rsid w:val="00BC4F52"/>
    <w:rsid w:val="00BE279C"/>
    <w:rsid w:val="00BE3A67"/>
    <w:rsid w:val="00BE48CD"/>
    <w:rsid w:val="00BF0DC8"/>
    <w:rsid w:val="00C1210D"/>
    <w:rsid w:val="00C12A81"/>
    <w:rsid w:val="00C151C0"/>
    <w:rsid w:val="00C318F2"/>
    <w:rsid w:val="00C336D1"/>
    <w:rsid w:val="00C345B8"/>
    <w:rsid w:val="00C345F5"/>
    <w:rsid w:val="00C35223"/>
    <w:rsid w:val="00C42111"/>
    <w:rsid w:val="00C56E38"/>
    <w:rsid w:val="00C7122D"/>
    <w:rsid w:val="00C7541D"/>
    <w:rsid w:val="00C8268D"/>
    <w:rsid w:val="00C85547"/>
    <w:rsid w:val="00C90A8C"/>
    <w:rsid w:val="00C92E88"/>
    <w:rsid w:val="00C946C3"/>
    <w:rsid w:val="00CA0AD0"/>
    <w:rsid w:val="00CA4634"/>
    <w:rsid w:val="00CA53ED"/>
    <w:rsid w:val="00CA74EA"/>
    <w:rsid w:val="00CB26E8"/>
    <w:rsid w:val="00CB66F9"/>
    <w:rsid w:val="00CC2832"/>
    <w:rsid w:val="00CD2CD9"/>
    <w:rsid w:val="00CE17D1"/>
    <w:rsid w:val="00CE1F21"/>
    <w:rsid w:val="00CE39D0"/>
    <w:rsid w:val="00CE57C5"/>
    <w:rsid w:val="00CE7334"/>
    <w:rsid w:val="00CF13E4"/>
    <w:rsid w:val="00CF2B39"/>
    <w:rsid w:val="00CF4B9A"/>
    <w:rsid w:val="00D01404"/>
    <w:rsid w:val="00D02C90"/>
    <w:rsid w:val="00D05CC5"/>
    <w:rsid w:val="00D06C8D"/>
    <w:rsid w:val="00D10626"/>
    <w:rsid w:val="00D146E5"/>
    <w:rsid w:val="00D153EA"/>
    <w:rsid w:val="00D15E4E"/>
    <w:rsid w:val="00D21F57"/>
    <w:rsid w:val="00D2325C"/>
    <w:rsid w:val="00D261E0"/>
    <w:rsid w:val="00D27AA4"/>
    <w:rsid w:val="00D30314"/>
    <w:rsid w:val="00D35352"/>
    <w:rsid w:val="00D35BD8"/>
    <w:rsid w:val="00D37916"/>
    <w:rsid w:val="00D4060A"/>
    <w:rsid w:val="00D44343"/>
    <w:rsid w:val="00D51B60"/>
    <w:rsid w:val="00D61CA5"/>
    <w:rsid w:val="00D66BA4"/>
    <w:rsid w:val="00D713DA"/>
    <w:rsid w:val="00D72DF0"/>
    <w:rsid w:val="00D74B56"/>
    <w:rsid w:val="00D75BF7"/>
    <w:rsid w:val="00D769F4"/>
    <w:rsid w:val="00D776EA"/>
    <w:rsid w:val="00D957E7"/>
    <w:rsid w:val="00D962DC"/>
    <w:rsid w:val="00DA06FF"/>
    <w:rsid w:val="00DA3BEB"/>
    <w:rsid w:val="00DB0E33"/>
    <w:rsid w:val="00DB2002"/>
    <w:rsid w:val="00DC1F67"/>
    <w:rsid w:val="00DC21E5"/>
    <w:rsid w:val="00DC2223"/>
    <w:rsid w:val="00DC4048"/>
    <w:rsid w:val="00DD2B81"/>
    <w:rsid w:val="00DD5AEE"/>
    <w:rsid w:val="00DD5EA4"/>
    <w:rsid w:val="00DD6AFD"/>
    <w:rsid w:val="00DD7E62"/>
    <w:rsid w:val="00DF48E8"/>
    <w:rsid w:val="00DF517B"/>
    <w:rsid w:val="00DF7835"/>
    <w:rsid w:val="00E07203"/>
    <w:rsid w:val="00E13801"/>
    <w:rsid w:val="00E14946"/>
    <w:rsid w:val="00E157F7"/>
    <w:rsid w:val="00E16178"/>
    <w:rsid w:val="00E16AAA"/>
    <w:rsid w:val="00E22D33"/>
    <w:rsid w:val="00E23E93"/>
    <w:rsid w:val="00E25612"/>
    <w:rsid w:val="00E40216"/>
    <w:rsid w:val="00E40386"/>
    <w:rsid w:val="00E43FB6"/>
    <w:rsid w:val="00E45510"/>
    <w:rsid w:val="00E46230"/>
    <w:rsid w:val="00E471C4"/>
    <w:rsid w:val="00E633B2"/>
    <w:rsid w:val="00E66AC5"/>
    <w:rsid w:val="00E72126"/>
    <w:rsid w:val="00E72CAF"/>
    <w:rsid w:val="00E76111"/>
    <w:rsid w:val="00E82B67"/>
    <w:rsid w:val="00E87EC2"/>
    <w:rsid w:val="00E91DE4"/>
    <w:rsid w:val="00E94420"/>
    <w:rsid w:val="00E94669"/>
    <w:rsid w:val="00E97512"/>
    <w:rsid w:val="00EA37E9"/>
    <w:rsid w:val="00EB0882"/>
    <w:rsid w:val="00EB0BB6"/>
    <w:rsid w:val="00EB3B18"/>
    <w:rsid w:val="00EB42BA"/>
    <w:rsid w:val="00EC48AD"/>
    <w:rsid w:val="00EC4BF6"/>
    <w:rsid w:val="00EC50B9"/>
    <w:rsid w:val="00ED6E25"/>
    <w:rsid w:val="00ED7867"/>
    <w:rsid w:val="00EE7801"/>
    <w:rsid w:val="00EF29C6"/>
    <w:rsid w:val="00EF5F36"/>
    <w:rsid w:val="00F00641"/>
    <w:rsid w:val="00F00E37"/>
    <w:rsid w:val="00F072BB"/>
    <w:rsid w:val="00F33E15"/>
    <w:rsid w:val="00F4038C"/>
    <w:rsid w:val="00F446F9"/>
    <w:rsid w:val="00F50A4B"/>
    <w:rsid w:val="00F521FD"/>
    <w:rsid w:val="00F524CB"/>
    <w:rsid w:val="00F5747D"/>
    <w:rsid w:val="00F620FA"/>
    <w:rsid w:val="00F644A0"/>
    <w:rsid w:val="00F646FD"/>
    <w:rsid w:val="00F658D0"/>
    <w:rsid w:val="00F74703"/>
    <w:rsid w:val="00F77A0D"/>
    <w:rsid w:val="00F80C6F"/>
    <w:rsid w:val="00F872EB"/>
    <w:rsid w:val="00F87803"/>
    <w:rsid w:val="00F97B08"/>
    <w:rsid w:val="00F97BA3"/>
    <w:rsid w:val="00FA41A5"/>
    <w:rsid w:val="00FA7E06"/>
    <w:rsid w:val="00FB09DD"/>
    <w:rsid w:val="00FB4A4E"/>
    <w:rsid w:val="00FB62EC"/>
    <w:rsid w:val="00FC1FA3"/>
    <w:rsid w:val="00FD61C7"/>
    <w:rsid w:val="00FD74C9"/>
    <w:rsid w:val="00FE04D7"/>
    <w:rsid w:val="00FE0700"/>
    <w:rsid w:val="00FE2594"/>
    <w:rsid w:val="00FE548C"/>
    <w:rsid w:val="00FF76D2"/>
    <w:rsid w:val="00FF7B1A"/>
    <w:rsid w:val="00FF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97B4"/>
  <w15:docId w15:val="{1829DF71-7368-47B1-9788-E5BB24C2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79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F05EF5"/>
    <w:pPr>
      <w:ind w:left="720"/>
      <w:contextualSpacing/>
    </w:pPr>
  </w:style>
  <w:style w:type="paragraph" w:styleId="BalloonText">
    <w:name w:val="Balloon Text"/>
    <w:basedOn w:val="Normal"/>
    <w:link w:val="BalloonTextChar"/>
    <w:uiPriority w:val="99"/>
    <w:semiHidden/>
    <w:unhideWhenUsed/>
    <w:rsid w:val="00993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05A"/>
    <w:rPr>
      <w:rFonts w:ascii="Tahoma" w:hAnsi="Tahoma" w:cs="Tahoma"/>
      <w:sz w:val="16"/>
      <w:szCs w:val="16"/>
    </w:rPr>
  </w:style>
  <w:style w:type="paragraph" w:styleId="Header">
    <w:name w:val="header"/>
    <w:basedOn w:val="Normal"/>
    <w:link w:val="HeaderChar"/>
    <w:uiPriority w:val="99"/>
    <w:unhideWhenUsed/>
    <w:rsid w:val="00D60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469"/>
  </w:style>
  <w:style w:type="paragraph" w:styleId="Footer">
    <w:name w:val="footer"/>
    <w:basedOn w:val="Normal"/>
    <w:link w:val="FooterChar"/>
    <w:uiPriority w:val="99"/>
    <w:unhideWhenUsed/>
    <w:rsid w:val="00D60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469"/>
  </w:style>
  <w:style w:type="character" w:styleId="Hyperlink">
    <w:name w:val="Hyperlink"/>
    <w:basedOn w:val="DefaultParagraphFont"/>
    <w:uiPriority w:val="99"/>
    <w:unhideWhenUsed/>
    <w:rsid w:val="00787D37"/>
    <w:rPr>
      <w:color w:val="0000FF" w:themeColor="hyperlink"/>
      <w:u w:val="single"/>
    </w:rPr>
  </w:style>
  <w:style w:type="character" w:styleId="CommentReference">
    <w:name w:val="annotation reference"/>
    <w:basedOn w:val="DefaultParagraphFont"/>
    <w:uiPriority w:val="99"/>
    <w:semiHidden/>
    <w:unhideWhenUsed/>
    <w:rsid w:val="00B059D8"/>
    <w:rPr>
      <w:sz w:val="16"/>
      <w:szCs w:val="16"/>
    </w:rPr>
  </w:style>
  <w:style w:type="paragraph" w:styleId="CommentText">
    <w:name w:val="annotation text"/>
    <w:basedOn w:val="Normal"/>
    <w:link w:val="CommentTextChar"/>
    <w:uiPriority w:val="99"/>
    <w:semiHidden/>
    <w:unhideWhenUsed/>
    <w:rsid w:val="00B059D8"/>
    <w:pPr>
      <w:spacing w:line="240" w:lineRule="auto"/>
    </w:pPr>
    <w:rPr>
      <w:sz w:val="20"/>
      <w:szCs w:val="20"/>
    </w:rPr>
  </w:style>
  <w:style w:type="character" w:customStyle="1" w:styleId="CommentTextChar">
    <w:name w:val="Comment Text Char"/>
    <w:basedOn w:val="DefaultParagraphFont"/>
    <w:link w:val="CommentText"/>
    <w:uiPriority w:val="99"/>
    <w:semiHidden/>
    <w:rsid w:val="00B059D8"/>
    <w:rPr>
      <w:sz w:val="20"/>
      <w:szCs w:val="20"/>
    </w:rPr>
  </w:style>
  <w:style w:type="paragraph" w:styleId="CommentSubject">
    <w:name w:val="annotation subject"/>
    <w:basedOn w:val="CommentText"/>
    <w:next w:val="CommentText"/>
    <w:link w:val="CommentSubjectChar"/>
    <w:uiPriority w:val="99"/>
    <w:semiHidden/>
    <w:unhideWhenUsed/>
    <w:rsid w:val="00B059D8"/>
    <w:rPr>
      <w:b/>
      <w:bCs/>
    </w:rPr>
  </w:style>
  <w:style w:type="character" w:customStyle="1" w:styleId="CommentSubjectChar">
    <w:name w:val="Comment Subject Char"/>
    <w:basedOn w:val="CommentTextChar"/>
    <w:link w:val="CommentSubject"/>
    <w:uiPriority w:val="99"/>
    <w:semiHidden/>
    <w:rsid w:val="00B059D8"/>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3E1F69"/>
    <w:rPr>
      <w:color w:val="605E5C"/>
      <w:shd w:val="clear" w:color="auto" w:fill="E1DFDD"/>
    </w:rPr>
  </w:style>
  <w:style w:type="paragraph" w:styleId="NormalWeb">
    <w:name w:val="Normal (Web)"/>
    <w:basedOn w:val="Normal"/>
    <w:uiPriority w:val="99"/>
    <w:semiHidden/>
    <w:unhideWhenUsed/>
    <w:rsid w:val="00C946C3"/>
    <w:rPr>
      <w:rFonts w:ascii="Times New Roman" w:hAnsi="Times New Roman" w:cs="Times New Roman"/>
      <w:sz w:val="24"/>
      <w:szCs w:val="24"/>
    </w:rPr>
  </w:style>
  <w:style w:type="paragraph" w:customStyle="1" w:styleId="Body">
    <w:name w:val="Body"/>
    <w:rsid w:val="00E72126"/>
    <w:pPr>
      <w:pBdr>
        <w:top w:val="nil"/>
        <w:left w:val="nil"/>
        <w:bottom w:val="nil"/>
        <w:right w:val="nil"/>
        <w:between w:val="nil"/>
        <w:bar w:val="nil"/>
      </w:pBdr>
      <w:spacing w:after="0" w:line="240" w:lineRule="auto"/>
    </w:pPr>
    <w:rPr>
      <w:rFonts w:ascii="Helvetica" w:eastAsia="Helvetica" w:hAnsi="Helvetica" w:cs="Helvetica"/>
      <w:color w:val="000000"/>
      <w:bdr w:val="nil"/>
      <w:lang w:val="en-CA" w:eastAsia="en-CA"/>
      <w14:textOutline w14:w="0" w14:cap="flat" w14:cmpd="sng" w14:algn="ctr">
        <w14:noFill/>
        <w14:prstDash w14:val="solid"/>
        <w14:bevel/>
      </w14:textOutline>
    </w:rPr>
  </w:style>
  <w:style w:type="numbering" w:customStyle="1" w:styleId="Bullet">
    <w:name w:val="Bullet"/>
    <w:rsid w:val="00E72126"/>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4542">
      <w:bodyDiv w:val="1"/>
      <w:marLeft w:val="0"/>
      <w:marRight w:val="0"/>
      <w:marTop w:val="0"/>
      <w:marBottom w:val="0"/>
      <w:divBdr>
        <w:top w:val="none" w:sz="0" w:space="0" w:color="auto"/>
        <w:left w:val="none" w:sz="0" w:space="0" w:color="auto"/>
        <w:bottom w:val="none" w:sz="0" w:space="0" w:color="auto"/>
        <w:right w:val="none" w:sz="0" w:space="0" w:color="auto"/>
      </w:divBdr>
    </w:div>
    <w:div w:id="181017329">
      <w:bodyDiv w:val="1"/>
      <w:marLeft w:val="0"/>
      <w:marRight w:val="0"/>
      <w:marTop w:val="0"/>
      <w:marBottom w:val="0"/>
      <w:divBdr>
        <w:top w:val="none" w:sz="0" w:space="0" w:color="auto"/>
        <w:left w:val="none" w:sz="0" w:space="0" w:color="auto"/>
        <w:bottom w:val="none" w:sz="0" w:space="0" w:color="auto"/>
        <w:right w:val="none" w:sz="0" w:space="0" w:color="auto"/>
      </w:divBdr>
    </w:div>
    <w:div w:id="402223239">
      <w:bodyDiv w:val="1"/>
      <w:marLeft w:val="0"/>
      <w:marRight w:val="0"/>
      <w:marTop w:val="0"/>
      <w:marBottom w:val="0"/>
      <w:divBdr>
        <w:top w:val="none" w:sz="0" w:space="0" w:color="auto"/>
        <w:left w:val="none" w:sz="0" w:space="0" w:color="auto"/>
        <w:bottom w:val="none" w:sz="0" w:space="0" w:color="auto"/>
        <w:right w:val="none" w:sz="0" w:space="0" w:color="auto"/>
      </w:divBdr>
    </w:div>
    <w:div w:id="474563336">
      <w:bodyDiv w:val="1"/>
      <w:marLeft w:val="0"/>
      <w:marRight w:val="0"/>
      <w:marTop w:val="0"/>
      <w:marBottom w:val="0"/>
      <w:divBdr>
        <w:top w:val="none" w:sz="0" w:space="0" w:color="auto"/>
        <w:left w:val="none" w:sz="0" w:space="0" w:color="auto"/>
        <w:bottom w:val="none" w:sz="0" w:space="0" w:color="auto"/>
        <w:right w:val="none" w:sz="0" w:space="0" w:color="auto"/>
      </w:divBdr>
    </w:div>
    <w:div w:id="627709762">
      <w:bodyDiv w:val="1"/>
      <w:marLeft w:val="0"/>
      <w:marRight w:val="0"/>
      <w:marTop w:val="0"/>
      <w:marBottom w:val="0"/>
      <w:divBdr>
        <w:top w:val="none" w:sz="0" w:space="0" w:color="auto"/>
        <w:left w:val="none" w:sz="0" w:space="0" w:color="auto"/>
        <w:bottom w:val="none" w:sz="0" w:space="0" w:color="auto"/>
        <w:right w:val="none" w:sz="0" w:space="0" w:color="auto"/>
      </w:divBdr>
    </w:div>
    <w:div w:id="1193955020">
      <w:bodyDiv w:val="1"/>
      <w:marLeft w:val="0"/>
      <w:marRight w:val="0"/>
      <w:marTop w:val="0"/>
      <w:marBottom w:val="0"/>
      <w:divBdr>
        <w:top w:val="none" w:sz="0" w:space="0" w:color="auto"/>
        <w:left w:val="none" w:sz="0" w:space="0" w:color="auto"/>
        <w:bottom w:val="none" w:sz="0" w:space="0" w:color="auto"/>
        <w:right w:val="none" w:sz="0" w:space="0" w:color="auto"/>
      </w:divBdr>
    </w:div>
    <w:div w:id="1354649759">
      <w:bodyDiv w:val="1"/>
      <w:marLeft w:val="0"/>
      <w:marRight w:val="0"/>
      <w:marTop w:val="0"/>
      <w:marBottom w:val="0"/>
      <w:divBdr>
        <w:top w:val="none" w:sz="0" w:space="0" w:color="auto"/>
        <w:left w:val="none" w:sz="0" w:space="0" w:color="auto"/>
        <w:bottom w:val="none" w:sz="0" w:space="0" w:color="auto"/>
        <w:right w:val="none" w:sz="0" w:space="0" w:color="auto"/>
      </w:divBdr>
    </w:div>
    <w:div w:id="1439333848">
      <w:bodyDiv w:val="1"/>
      <w:marLeft w:val="0"/>
      <w:marRight w:val="0"/>
      <w:marTop w:val="0"/>
      <w:marBottom w:val="0"/>
      <w:divBdr>
        <w:top w:val="none" w:sz="0" w:space="0" w:color="auto"/>
        <w:left w:val="none" w:sz="0" w:space="0" w:color="auto"/>
        <w:bottom w:val="none" w:sz="0" w:space="0" w:color="auto"/>
        <w:right w:val="none" w:sz="0" w:space="0" w:color="auto"/>
      </w:divBdr>
    </w:div>
    <w:div w:id="2135100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EKKO.ca"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rJUpyDyXE4KEq8GJ9G7rneHKpA==">CgMxLjAyCGguZ2pkZ3hzOAByITFSQlRBaTJoYmE1SkZxWjNpbGUtYUV1aThxbTdsQkRkSw==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dhohenstern</dc:creator>
  <cp:lastModifiedBy>John Sofra</cp:lastModifiedBy>
  <cp:revision>3</cp:revision>
  <cp:lastPrinted>2025-07-30T11:29:00Z</cp:lastPrinted>
  <dcterms:created xsi:type="dcterms:W3CDTF">2025-08-20T18:31:00Z</dcterms:created>
  <dcterms:modified xsi:type="dcterms:W3CDTF">2025-08-20T18:31:00Z</dcterms:modified>
</cp:coreProperties>
</file>